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574BB" w:rsidRPr="005A73DB" w:rsidRDefault="00A64F6E" w:rsidP="00D574BB">
      <w:pPr>
        <w:jc w:val="center"/>
        <w:rPr>
          <w:rFonts w:ascii="Tahoma" w:hAnsi="Tahoma" w:cs="Tahoma"/>
        </w:rPr>
      </w:pPr>
      <w:r>
        <w:rPr>
          <w:rFonts w:ascii="Tahoma" w:hAnsi="Tahoma" w:cs="Tahoma"/>
        </w:rPr>
        <w:t xml:space="preserve"> </w:t>
      </w:r>
      <w:r w:rsidR="004E5004">
        <w:rPr>
          <w:rFonts w:ascii="Tahoma" w:hAnsi="Tahoma" w:cs="Tahoma"/>
          <w:noProof/>
        </w:rPr>
        <w:drawing>
          <wp:inline distT="0" distB="0" distL="0" distR="0">
            <wp:extent cx="1650365" cy="914400"/>
            <wp:effectExtent l="0" t="0" r="0" b="0"/>
            <wp:docPr id="1" name="Picture 1" descr="Appointments Commission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ointments Commission Logo Gre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0365" cy="914400"/>
                    </a:xfrm>
                    <a:prstGeom prst="rect">
                      <a:avLst/>
                    </a:prstGeom>
                    <a:noFill/>
                    <a:ln>
                      <a:noFill/>
                    </a:ln>
                  </pic:spPr>
                </pic:pic>
              </a:graphicData>
            </a:graphic>
          </wp:inline>
        </w:drawing>
      </w:r>
    </w:p>
    <w:p w:rsidR="00D574BB" w:rsidRDefault="00D574BB" w:rsidP="00D574BB">
      <w:pPr>
        <w:jc w:val="center"/>
        <w:rPr>
          <w:rFonts w:ascii="Universal Light" w:hAnsi="Universal Light"/>
          <w:kern w:val="16"/>
          <w:sz w:val="20"/>
          <w:szCs w:val="22"/>
        </w:rPr>
      </w:pPr>
    </w:p>
    <w:p w:rsidR="00D574BB" w:rsidRDefault="00D574BB" w:rsidP="00D574BB">
      <w:pPr>
        <w:jc w:val="center"/>
        <w:rPr>
          <w:rFonts w:ascii="Universal Light" w:hAnsi="Universal Light"/>
          <w:kern w:val="16"/>
          <w:sz w:val="20"/>
          <w:szCs w:val="22"/>
        </w:rPr>
      </w:pPr>
    </w:p>
    <w:p w:rsidR="00D574BB" w:rsidRDefault="00D574BB" w:rsidP="00D574BB">
      <w:pPr>
        <w:jc w:val="center"/>
        <w:rPr>
          <w:rFonts w:ascii="Universal Light" w:hAnsi="Universal Light"/>
          <w:kern w:val="16"/>
          <w:sz w:val="20"/>
          <w:szCs w:val="22"/>
        </w:rPr>
      </w:pPr>
    </w:p>
    <w:p w:rsidR="00D574BB" w:rsidRDefault="00D574BB" w:rsidP="00D574BB">
      <w:pPr>
        <w:jc w:val="center"/>
        <w:rPr>
          <w:rFonts w:ascii="Universal Light" w:hAnsi="Universal Light"/>
          <w:kern w:val="16"/>
          <w:sz w:val="20"/>
          <w:szCs w:val="22"/>
        </w:rPr>
      </w:pPr>
    </w:p>
    <w:p w:rsidR="00D574BB" w:rsidRDefault="00D574BB" w:rsidP="00D574BB">
      <w:pPr>
        <w:jc w:val="center"/>
        <w:rPr>
          <w:rFonts w:ascii="Arial" w:hAnsi="Arial"/>
          <w:b/>
          <w:sz w:val="28"/>
        </w:rPr>
      </w:pPr>
    </w:p>
    <w:p w:rsidR="00D574BB" w:rsidRPr="00F04F88" w:rsidRDefault="00D574BB" w:rsidP="00D574BB">
      <w:pPr>
        <w:jc w:val="center"/>
        <w:rPr>
          <w:rFonts w:ascii="Tahoma" w:hAnsi="Tahoma" w:cs="Tahoma"/>
          <w:b/>
          <w:sz w:val="28"/>
        </w:rPr>
      </w:pPr>
      <w:r w:rsidRPr="002505B7">
        <w:rPr>
          <w:rFonts w:ascii="Tahoma" w:hAnsi="Tahoma" w:cs="Tahoma"/>
          <w:b/>
          <w:color w:val="009900"/>
          <w:sz w:val="32"/>
          <w:szCs w:val="30"/>
        </w:rPr>
        <w:t>THE APPOINTMENTS COMMIS</w:t>
      </w:r>
      <w:r>
        <w:rPr>
          <w:rFonts w:ascii="Tahoma" w:hAnsi="Tahoma" w:cs="Tahoma"/>
          <w:b/>
          <w:color w:val="009900"/>
          <w:sz w:val="32"/>
          <w:szCs w:val="30"/>
        </w:rPr>
        <w:t>S</w:t>
      </w:r>
      <w:r w:rsidRPr="002505B7">
        <w:rPr>
          <w:rFonts w:ascii="Tahoma" w:hAnsi="Tahoma" w:cs="Tahoma"/>
          <w:b/>
          <w:color w:val="009900"/>
          <w:sz w:val="32"/>
          <w:szCs w:val="30"/>
        </w:rPr>
        <w:t>ION</w:t>
      </w:r>
    </w:p>
    <w:p w:rsidR="00D574BB" w:rsidRPr="00F04F88" w:rsidRDefault="00D574BB" w:rsidP="00D574BB">
      <w:pPr>
        <w:jc w:val="center"/>
        <w:rPr>
          <w:rFonts w:ascii="Tahoma" w:hAnsi="Tahoma" w:cs="Tahoma"/>
          <w:b/>
          <w:sz w:val="28"/>
        </w:rPr>
      </w:pPr>
    </w:p>
    <w:p w:rsidR="00D574BB" w:rsidRPr="00F04F88" w:rsidRDefault="00D574BB" w:rsidP="00D574BB">
      <w:pPr>
        <w:jc w:val="center"/>
        <w:rPr>
          <w:rFonts w:ascii="Tahoma" w:hAnsi="Tahoma" w:cs="Tahoma"/>
          <w:b/>
          <w:sz w:val="28"/>
        </w:rPr>
      </w:pPr>
    </w:p>
    <w:p w:rsidR="00D574BB" w:rsidRDefault="00D574BB" w:rsidP="00D574BB">
      <w:pPr>
        <w:jc w:val="center"/>
        <w:rPr>
          <w:rFonts w:ascii="Tahoma" w:hAnsi="Tahoma" w:cs="Tahoma"/>
          <w:b/>
          <w:sz w:val="28"/>
        </w:rPr>
      </w:pPr>
    </w:p>
    <w:p w:rsidR="00D574BB" w:rsidRPr="00F04F88" w:rsidRDefault="00D574BB" w:rsidP="00D574BB">
      <w:pPr>
        <w:jc w:val="center"/>
        <w:rPr>
          <w:rFonts w:ascii="Tahoma" w:hAnsi="Tahoma" w:cs="Tahoma"/>
          <w:b/>
          <w:sz w:val="28"/>
        </w:rPr>
      </w:pPr>
    </w:p>
    <w:p w:rsidR="00CB193F" w:rsidRDefault="00D574BB" w:rsidP="00E00E9C">
      <w:pPr>
        <w:pStyle w:val="BodyText"/>
        <w:rPr>
          <w:rFonts w:ascii="Tahoma" w:hAnsi="Tahoma" w:cs="Tahoma"/>
        </w:rPr>
      </w:pPr>
      <w:r>
        <w:rPr>
          <w:rFonts w:ascii="Tahoma" w:hAnsi="Tahoma" w:cs="Tahoma"/>
        </w:rPr>
        <w:t xml:space="preserve">Appointment </w:t>
      </w:r>
      <w:r w:rsidR="0055065E">
        <w:rPr>
          <w:rFonts w:ascii="Tahoma" w:hAnsi="Tahoma" w:cs="Tahoma"/>
        </w:rPr>
        <w:t>of</w:t>
      </w:r>
    </w:p>
    <w:p w:rsidR="00B54FCF" w:rsidRDefault="00B54FCF" w:rsidP="00D574BB">
      <w:pPr>
        <w:pStyle w:val="BodyText"/>
        <w:rPr>
          <w:rFonts w:ascii="Tahoma" w:hAnsi="Tahoma" w:cs="Tahoma"/>
        </w:rPr>
      </w:pPr>
    </w:p>
    <w:p w:rsidR="0055065E" w:rsidRDefault="00A96BE6" w:rsidP="00D574BB">
      <w:pPr>
        <w:pStyle w:val="BodyText"/>
        <w:rPr>
          <w:rFonts w:ascii="Tahoma" w:hAnsi="Tahoma" w:cs="Tahoma"/>
        </w:rPr>
      </w:pPr>
      <w:r>
        <w:rPr>
          <w:rFonts w:ascii="Tahoma" w:hAnsi="Tahoma" w:cs="Tahoma"/>
        </w:rPr>
        <w:t xml:space="preserve">1 </w:t>
      </w:r>
      <w:r w:rsidR="00BF0598">
        <w:rPr>
          <w:rFonts w:ascii="Tahoma" w:hAnsi="Tahoma" w:cs="Tahoma"/>
        </w:rPr>
        <w:t xml:space="preserve">Member of Employees panel </w:t>
      </w:r>
    </w:p>
    <w:p w:rsidR="008860AA" w:rsidRDefault="008860AA" w:rsidP="00D574BB">
      <w:pPr>
        <w:pStyle w:val="BodyText"/>
        <w:rPr>
          <w:rFonts w:ascii="Tahoma" w:hAnsi="Tahoma" w:cs="Tahoma"/>
        </w:rPr>
      </w:pPr>
    </w:p>
    <w:p w:rsidR="00D574BB" w:rsidRDefault="0055065E" w:rsidP="00D574BB">
      <w:pPr>
        <w:pStyle w:val="BodyText"/>
        <w:rPr>
          <w:rFonts w:ascii="Tahoma" w:hAnsi="Tahoma" w:cs="Tahoma"/>
        </w:rPr>
      </w:pPr>
      <w:proofErr w:type="gramStart"/>
      <w:r>
        <w:rPr>
          <w:rFonts w:ascii="Tahoma" w:hAnsi="Tahoma" w:cs="Tahoma"/>
        </w:rPr>
        <w:t>for</w:t>
      </w:r>
      <w:proofErr w:type="gramEnd"/>
      <w:r>
        <w:rPr>
          <w:rFonts w:ascii="Tahoma" w:hAnsi="Tahoma" w:cs="Tahoma"/>
        </w:rPr>
        <w:t xml:space="preserve"> the</w:t>
      </w:r>
      <w:r w:rsidR="00D574BB">
        <w:rPr>
          <w:rFonts w:ascii="Tahoma" w:hAnsi="Tahoma" w:cs="Tahoma"/>
        </w:rPr>
        <w:t xml:space="preserve">  </w:t>
      </w:r>
    </w:p>
    <w:p w:rsidR="00D574BB" w:rsidRPr="00F51D99" w:rsidRDefault="00D574BB" w:rsidP="00D574BB">
      <w:pPr>
        <w:pStyle w:val="BodyText"/>
        <w:rPr>
          <w:rFonts w:ascii="Tahoma" w:hAnsi="Tahoma" w:cs="Tahoma"/>
        </w:rPr>
      </w:pPr>
    </w:p>
    <w:p w:rsidR="00D574BB" w:rsidRPr="00E17233" w:rsidRDefault="00D574BB" w:rsidP="00D574BB">
      <w:pPr>
        <w:pStyle w:val="BodyText"/>
        <w:rPr>
          <w:rFonts w:ascii="Tahoma" w:hAnsi="Tahoma" w:cs="Tahoma"/>
          <w:szCs w:val="28"/>
        </w:rPr>
      </w:pPr>
      <w:r w:rsidRPr="00E17233">
        <w:rPr>
          <w:rFonts w:ascii="Tahoma" w:hAnsi="Tahoma" w:cs="Tahoma"/>
          <w:szCs w:val="28"/>
        </w:rPr>
        <w:t>Social Security Appeal Tribunal</w:t>
      </w:r>
    </w:p>
    <w:p w:rsidR="00D574BB" w:rsidRDefault="00D574BB" w:rsidP="00D574BB">
      <w:pPr>
        <w:jc w:val="center"/>
        <w:rPr>
          <w:rFonts w:ascii="Arial" w:hAnsi="Arial"/>
          <w:b/>
          <w:sz w:val="28"/>
        </w:rPr>
      </w:pPr>
    </w:p>
    <w:p w:rsidR="00D574BB" w:rsidRDefault="00D574BB" w:rsidP="00D574BB">
      <w:pPr>
        <w:jc w:val="center"/>
        <w:rPr>
          <w:rFonts w:ascii="Arial" w:hAnsi="Arial"/>
          <w:b/>
          <w:sz w:val="28"/>
        </w:rPr>
      </w:pPr>
    </w:p>
    <w:p w:rsidR="00D574BB" w:rsidRDefault="00D574BB" w:rsidP="00D574BB">
      <w:pPr>
        <w:jc w:val="center"/>
        <w:rPr>
          <w:rFonts w:ascii="Arial" w:hAnsi="Arial"/>
          <w:b/>
          <w:sz w:val="28"/>
        </w:rPr>
      </w:pPr>
    </w:p>
    <w:p w:rsidR="00D574BB" w:rsidRDefault="00D574BB" w:rsidP="00D574BB">
      <w:pPr>
        <w:jc w:val="center"/>
        <w:rPr>
          <w:rFonts w:ascii="Arial" w:hAnsi="Arial"/>
          <w:b/>
          <w:sz w:val="28"/>
        </w:rPr>
      </w:pPr>
    </w:p>
    <w:p w:rsidR="00D574BB" w:rsidRDefault="00D574BB" w:rsidP="00D574BB">
      <w:pPr>
        <w:jc w:val="center"/>
        <w:rPr>
          <w:rFonts w:ascii="Arial" w:hAnsi="Arial"/>
          <w:b/>
          <w:sz w:val="28"/>
        </w:rPr>
      </w:pPr>
    </w:p>
    <w:p w:rsidR="00D574BB" w:rsidRDefault="00D574BB" w:rsidP="00D574BB">
      <w:pPr>
        <w:jc w:val="center"/>
        <w:rPr>
          <w:rFonts w:ascii="Tahoma" w:hAnsi="Tahoma" w:cs="Tahoma"/>
          <w:b/>
          <w:sz w:val="28"/>
        </w:rPr>
      </w:pPr>
      <w:r w:rsidRPr="00F04F88">
        <w:rPr>
          <w:rFonts w:ascii="Tahoma" w:hAnsi="Tahoma" w:cs="Tahoma"/>
          <w:b/>
          <w:sz w:val="28"/>
        </w:rPr>
        <w:t>I</w:t>
      </w:r>
      <w:r>
        <w:rPr>
          <w:rFonts w:ascii="Tahoma" w:hAnsi="Tahoma" w:cs="Tahoma"/>
          <w:b/>
          <w:sz w:val="28"/>
        </w:rPr>
        <w:t xml:space="preserve">nformation Pack </w:t>
      </w:r>
    </w:p>
    <w:p w:rsidR="00D574BB" w:rsidRDefault="00D574BB" w:rsidP="00D574BB">
      <w:pPr>
        <w:jc w:val="center"/>
        <w:rPr>
          <w:rFonts w:ascii="Tahoma" w:hAnsi="Tahoma" w:cs="Tahoma"/>
          <w:b/>
          <w:sz w:val="28"/>
        </w:rPr>
      </w:pPr>
    </w:p>
    <w:p w:rsidR="00D574BB" w:rsidRDefault="00D574BB" w:rsidP="00D574BB">
      <w:pPr>
        <w:rPr>
          <w:rFonts w:ascii="Tahoma" w:hAnsi="Tahoma" w:cs="Tahoma"/>
          <w:b/>
          <w:sz w:val="22"/>
          <w:szCs w:val="22"/>
        </w:rPr>
      </w:pPr>
    </w:p>
    <w:p w:rsidR="00D574BB" w:rsidRDefault="00D574BB" w:rsidP="00D574BB">
      <w:pPr>
        <w:rPr>
          <w:rFonts w:ascii="Tahoma" w:hAnsi="Tahoma" w:cs="Tahoma"/>
          <w:b/>
          <w:sz w:val="22"/>
          <w:szCs w:val="22"/>
        </w:rPr>
      </w:pPr>
    </w:p>
    <w:p w:rsidR="00D574BB" w:rsidRDefault="00D574BB" w:rsidP="00D574BB">
      <w:pPr>
        <w:rPr>
          <w:rFonts w:ascii="Tahoma" w:hAnsi="Tahoma" w:cs="Tahoma"/>
          <w:b/>
          <w:sz w:val="22"/>
          <w:szCs w:val="22"/>
        </w:rPr>
      </w:pPr>
    </w:p>
    <w:p w:rsidR="00D574BB" w:rsidRDefault="00D574BB" w:rsidP="00D574BB">
      <w:pPr>
        <w:rPr>
          <w:rFonts w:ascii="Tahoma" w:hAnsi="Tahoma" w:cs="Tahoma"/>
          <w:b/>
          <w:sz w:val="22"/>
          <w:szCs w:val="22"/>
        </w:rPr>
      </w:pPr>
    </w:p>
    <w:p w:rsidR="00D574BB" w:rsidRDefault="00D574BB" w:rsidP="00D574BB">
      <w:pPr>
        <w:rPr>
          <w:rFonts w:ascii="Tahoma" w:hAnsi="Tahoma" w:cs="Tahoma"/>
          <w:b/>
          <w:sz w:val="22"/>
          <w:szCs w:val="22"/>
        </w:rPr>
      </w:pPr>
    </w:p>
    <w:p w:rsidR="001018D9" w:rsidRDefault="001018D9" w:rsidP="00D574BB">
      <w:pPr>
        <w:rPr>
          <w:rFonts w:ascii="Tahoma" w:hAnsi="Tahoma" w:cs="Tahoma"/>
          <w:b/>
          <w:sz w:val="22"/>
          <w:szCs w:val="22"/>
        </w:rPr>
      </w:pPr>
    </w:p>
    <w:p w:rsidR="001018D9" w:rsidRDefault="001018D9" w:rsidP="00D574BB">
      <w:pPr>
        <w:rPr>
          <w:rFonts w:ascii="Tahoma" w:hAnsi="Tahoma" w:cs="Tahoma"/>
          <w:b/>
          <w:sz w:val="22"/>
          <w:szCs w:val="22"/>
        </w:rPr>
      </w:pPr>
    </w:p>
    <w:p w:rsidR="001018D9" w:rsidRDefault="001018D9" w:rsidP="00D574BB">
      <w:pPr>
        <w:rPr>
          <w:rFonts w:ascii="Tahoma" w:hAnsi="Tahoma" w:cs="Tahoma"/>
          <w:b/>
          <w:sz w:val="22"/>
          <w:szCs w:val="22"/>
        </w:rPr>
      </w:pPr>
    </w:p>
    <w:p w:rsidR="001018D9" w:rsidRDefault="001018D9" w:rsidP="00D574BB">
      <w:pPr>
        <w:rPr>
          <w:rFonts w:ascii="Tahoma" w:hAnsi="Tahoma" w:cs="Tahoma"/>
          <w:b/>
          <w:sz w:val="22"/>
          <w:szCs w:val="22"/>
        </w:rPr>
      </w:pPr>
    </w:p>
    <w:p w:rsidR="001018D9" w:rsidRDefault="001018D9" w:rsidP="00D574BB">
      <w:pPr>
        <w:rPr>
          <w:rFonts w:ascii="Tahoma" w:hAnsi="Tahoma" w:cs="Tahoma"/>
          <w:b/>
          <w:sz w:val="22"/>
          <w:szCs w:val="22"/>
        </w:rPr>
      </w:pPr>
    </w:p>
    <w:p w:rsidR="001018D9" w:rsidRDefault="001018D9" w:rsidP="00D574BB">
      <w:pPr>
        <w:rPr>
          <w:rFonts w:ascii="Tahoma" w:hAnsi="Tahoma" w:cs="Tahoma"/>
          <w:b/>
          <w:sz w:val="22"/>
          <w:szCs w:val="22"/>
        </w:rPr>
      </w:pPr>
    </w:p>
    <w:p w:rsidR="00B20D85" w:rsidRPr="006F0493" w:rsidRDefault="00E7087A" w:rsidP="004E5004">
      <w:pPr>
        <w:pStyle w:val="Heading1"/>
        <w:rPr>
          <w:rFonts w:ascii="Tahoma" w:hAnsi="Tahoma" w:cs="Tahoma"/>
          <w:b/>
          <w:szCs w:val="28"/>
        </w:rPr>
      </w:pPr>
      <w:r>
        <w:rPr>
          <w:rFonts w:ascii="Tahoma" w:hAnsi="Tahoma" w:cs="Tahoma"/>
          <w:b/>
          <w:szCs w:val="28"/>
        </w:rPr>
        <w:t>May</w:t>
      </w:r>
      <w:r w:rsidR="00BF0598">
        <w:rPr>
          <w:rFonts w:ascii="Tahoma" w:hAnsi="Tahoma" w:cs="Tahoma"/>
          <w:b/>
          <w:szCs w:val="28"/>
        </w:rPr>
        <w:t xml:space="preserve"> 2024</w:t>
      </w:r>
    </w:p>
    <w:p w:rsidR="00B20D85" w:rsidRDefault="00B20D85" w:rsidP="00D574BB">
      <w:pPr>
        <w:pStyle w:val="Heading1"/>
        <w:rPr>
          <w:rFonts w:ascii="Tahoma" w:hAnsi="Tahoma" w:cs="Tahoma"/>
          <w:b/>
          <w:sz w:val="32"/>
          <w:szCs w:val="24"/>
        </w:rPr>
      </w:pPr>
    </w:p>
    <w:p w:rsidR="00B20D85" w:rsidRDefault="00B20D85" w:rsidP="00D574BB">
      <w:pPr>
        <w:pStyle w:val="Heading1"/>
        <w:rPr>
          <w:rFonts w:ascii="Tahoma" w:hAnsi="Tahoma" w:cs="Tahoma"/>
          <w:b/>
          <w:sz w:val="32"/>
          <w:szCs w:val="24"/>
        </w:rPr>
      </w:pPr>
    </w:p>
    <w:p w:rsidR="00D574BB" w:rsidRPr="00B20D85" w:rsidRDefault="00D574BB" w:rsidP="00B20D85">
      <w:pPr>
        <w:pStyle w:val="Heading1"/>
        <w:jc w:val="left"/>
        <w:rPr>
          <w:rFonts w:ascii="Tahoma" w:hAnsi="Tahoma" w:cs="Tahoma"/>
          <w:b/>
          <w:sz w:val="24"/>
          <w:szCs w:val="24"/>
        </w:rPr>
      </w:pPr>
      <w:r w:rsidRPr="00B20D85">
        <w:rPr>
          <w:rFonts w:ascii="Tahoma" w:hAnsi="Tahoma" w:cs="Tahoma"/>
          <w:b/>
          <w:sz w:val="24"/>
          <w:szCs w:val="24"/>
        </w:rPr>
        <w:br w:type="page"/>
      </w:r>
    </w:p>
    <w:p w:rsidR="00D574BB" w:rsidRDefault="00D574BB" w:rsidP="00D574BB">
      <w:pPr>
        <w:pStyle w:val="Heading1"/>
        <w:rPr>
          <w:rFonts w:ascii="Tahoma" w:hAnsi="Tahoma" w:cs="Tahoma"/>
          <w:b/>
          <w:sz w:val="32"/>
          <w:szCs w:val="24"/>
        </w:rPr>
      </w:pPr>
    </w:p>
    <w:p w:rsidR="00D574BB" w:rsidRPr="001234B2" w:rsidRDefault="00D574BB" w:rsidP="00D574BB">
      <w:pPr>
        <w:pStyle w:val="Heading1"/>
        <w:shd w:val="clear" w:color="auto" w:fill="BFBFBF"/>
        <w:rPr>
          <w:rFonts w:ascii="Tahoma" w:hAnsi="Tahoma" w:cs="Tahoma"/>
          <w:b/>
        </w:rPr>
      </w:pPr>
      <w:r w:rsidRPr="001234B2">
        <w:rPr>
          <w:rFonts w:ascii="Tahoma" w:hAnsi="Tahoma" w:cs="Tahoma"/>
          <w:b/>
        </w:rPr>
        <w:t>Contents</w:t>
      </w:r>
    </w:p>
    <w:p w:rsidR="00D574BB" w:rsidRPr="00F04F88" w:rsidRDefault="00D574BB" w:rsidP="00D574BB">
      <w:pPr>
        <w:jc w:val="center"/>
        <w:rPr>
          <w:rFonts w:ascii="Tahoma" w:hAnsi="Tahoma" w:cs="Tahoma"/>
          <w:sz w:val="28"/>
        </w:rPr>
      </w:pPr>
    </w:p>
    <w:p w:rsidR="00D574BB" w:rsidRPr="00F04F88" w:rsidRDefault="00D574BB" w:rsidP="00D574BB">
      <w:pPr>
        <w:jc w:val="center"/>
        <w:rPr>
          <w:rFonts w:ascii="Tahoma" w:hAnsi="Tahoma" w:cs="Tahoma"/>
          <w:sz w:val="28"/>
        </w:rPr>
      </w:pPr>
    </w:p>
    <w:p w:rsidR="00D574BB" w:rsidRPr="00E17233" w:rsidRDefault="00D574BB" w:rsidP="00D574BB">
      <w:pPr>
        <w:numPr>
          <w:ilvl w:val="0"/>
          <w:numId w:val="1"/>
        </w:numPr>
        <w:spacing w:line="360" w:lineRule="auto"/>
        <w:rPr>
          <w:rFonts w:ascii="Tahoma" w:hAnsi="Tahoma" w:cs="Tahoma"/>
          <w:sz w:val="22"/>
          <w:szCs w:val="22"/>
        </w:rPr>
      </w:pPr>
      <w:r>
        <w:rPr>
          <w:rFonts w:ascii="Tahoma" w:hAnsi="Tahoma" w:cs="Tahoma"/>
          <w:sz w:val="22"/>
          <w:szCs w:val="22"/>
        </w:rPr>
        <w:t>The Social Security Appeal Tribunal</w:t>
      </w:r>
    </w:p>
    <w:p w:rsidR="00D574BB" w:rsidRDefault="00D574BB" w:rsidP="00D574BB">
      <w:pPr>
        <w:spacing w:line="360" w:lineRule="auto"/>
        <w:rPr>
          <w:rFonts w:ascii="Tahoma" w:hAnsi="Tahoma" w:cs="Tahoma"/>
          <w:sz w:val="22"/>
          <w:szCs w:val="22"/>
        </w:rPr>
      </w:pPr>
      <w:r>
        <w:rPr>
          <w:rFonts w:ascii="Tahoma" w:hAnsi="Tahoma" w:cs="Tahoma"/>
          <w:sz w:val="22"/>
          <w:szCs w:val="22"/>
        </w:rPr>
        <w:t>2</w:t>
      </w:r>
      <w:r w:rsidRPr="000A2BF0">
        <w:rPr>
          <w:rFonts w:ascii="Tahoma" w:hAnsi="Tahoma" w:cs="Tahoma"/>
          <w:sz w:val="22"/>
          <w:szCs w:val="22"/>
        </w:rPr>
        <w:t>.</w:t>
      </w:r>
      <w:r w:rsidRPr="000A2BF0">
        <w:rPr>
          <w:rFonts w:ascii="Tahoma" w:hAnsi="Tahoma" w:cs="Tahoma"/>
          <w:sz w:val="22"/>
          <w:szCs w:val="22"/>
        </w:rPr>
        <w:tab/>
        <w:t>Role Profile</w:t>
      </w:r>
      <w:r w:rsidR="00557231">
        <w:rPr>
          <w:rFonts w:ascii="Tahoma" w:hAnsi="Tahoma" w:cs="Tahoma"/>
          <w:sz w:val="22"/>
          <w:szCs w:val="22"/>
        </w:rPr>
        <w:t>s</w:t>
      </w:r>
      <w:r w:rsidR="008860AA">
        <w:rPr>
          <w:rFonts w:ascii="Tahoma" w:hAnsi="Tahoma" w:cs="Tahoma"/>
          <w:sz w:val="22"/>
          <w:szCs w:val="22"/>
        </w:rPr>
        <w:t xml:space="preserve"> and Person S</w:t>
      </w:r>
      <w:r w:rsidRPr="000A2BF0">
        <w:rPr>
          <w:rFonts w:ascii="Tahoma" w:hAnsi="Tahoma" w:cs="Tahoma"/>
          <w:sz w:val="22"/>
          <w:szCs w:val="22"/>
        </w:rPr>
        <w:t>pecification</w:t>
      </w:r>
    </w:p>
    <w:p w:rsidR="00D574BB" w:rsidRDefault="00D574BB" w:rsidP="00D574BB">
      <w:pPr>
        <w:spacing w:line="0" w:lineRule="atLeast"/>
        <w:ind w:left="720" w:hanging="720"/>
        <w:rPr>
          <w:rFonts w:ascii="Tahoma" w:hAnsi="Tahoma" w:cs="Tahoma"/>
          <w:sz w:val="22"/>
          <w:szCs w:val="22"/>
        </w:rPr>
      </w:pPr>
      <w:r>
        <w:rPr>
          <w:rFonts w:ascii="Tahoma" w:hAnsi="Tahoma" w:cs="Tahoma"/>
          <w:sz w:val="22"/>
          <w:szCs w:val="22"/>
        </w:rPr>
        <w:t>3.</w:t>
      </w:r>
      <w:r>
        <w:rPr>
          <w:rFonts w:ascii="Tahoma" w:hAnsi="Tahoma" w:cs="Tahoma"/>
          <w:sz w:val="22"/>
          <w:szCs w:val="22"/>
        </w:rPr>
        <w:tab/>
        <w:t xml:space="preserve">Overview on the Procedure and Function of Tribunals and the Responsibilities of the </w:t>
      </w:r>
      <w:r w:rsidR="007B4DBF">
        <w:rPr>
          <w:rFonts w:ascii="Tahoma" w:hAnsi="Tahoma" w:cs="Tahoma"/>
          <w:sz w:val="22"/>
          <w:szCs w:val="22"/>
        </w:rPr>
        <w:t>Chair</w:t>
      </w:r>
      <w:r>
        <w:rPr>
          <w:rFonts w:ascii="Tahoma" w:hAnsi="Tahoma" w:cs="Tahoma"/>
          <w:sz w:val="22"/>
          <w:szCs w:val="22"/>
        </w:rPr>
        <w:t xml:space="preserve"> and Members</w:t>
      </w:r>
    </w:p>
    <w:p w:rsidR="00D574BB" w:rsidRPr="00DB6907" w:rsidRDefault="00D574BB" w:rsidP="00D574BB">
      <w:pPr>
        <w:spacing w:line="0" w:lineRule="atLeast"/>
        <w:ind w:left="720" w:hanging="720"/>
        <w:rPr>
          <w:rFonts w:ascii="Tahoma" w:hAnsi="Tahoma" w:cs="Tahoma"/>
          <w:sz w:val="16"/>
          <w:szCs w:val="16"/>
        </w:rPr>
      </w:pPr>
    </w:p>
    <w:p w:rsidR="00D574BB" w:rsidRPr="000A2BF0" w:rsidRDefault="00D574BB" w:rsidP="00D574BB">
      <w:pPr>
        <w:spacing w:line="360" w:lineRule="auto"/>
        <w:rPr>
          <w:rFonts w:ascii="Tahoma" w:hAnsi="Tahoma" w:cs="Tahoma"/>
          <w:sz w:val="22"/>
          <w:szCs w:val="22"/>
        </w:rPr>
      </w:pPr>
      <w:r>
        <w:rPr>
          <w:rFonts w:ascii="Tahoma" w:hAnsi="Tahoma" w:cs="Tahoma"/>
          <w:sz w:val="22"/>
          <w:szCs w:val="22"/>
        </w:rPr>
        <w:t>4</w:t>
      </w:r>
      <w:r w:rsidRPr="000A2BF0">
        <w:rPr>
          <w:rFonts w:ascii="Tahoma" w:hAnsi="Tahoma" w:cs="Tahoma"/>
          <w:sz w:val="22"/>
          <w:szCs w:val="22"/>
        </w:rPr>
        <w:t>.</w:t>
      </w:r>
      <w:r w:rsidRPr="000A2BF0">
        <w:rPr>
          <w:rFonts w:ascii="Tahoma" w:hAnsi="Tahoma" w:cs="Tahoma"/>
          <w:sz w:val="22"/>
          <w:szCs w:val="22"/>
        </w:rPr>
        <w:tab/>
        <w:t>Conflicts of Interest Guidance Note</w:t>
      </w:r>
    </w:p>
    <w:p w:rsidR="00D574BB" w:rsidRPr="000A2BF0" w:rsidRDefault="00D574BB" w:rsidP="00D574BB">
      <w:pPr>
        <w:spacing w:line="360" w:lineRule="auto"/>
        <w:rPr>
          <w:rFonts w:ascii="Tahoma" w:hAnsi="Tahoma" w:cs="Tahoma"/>
          <w:sz w:val="22"/>
          <w:szCs w:val="22"/>
        </w:rPr>
      </w:pPr>
      <w:r>
        <w:rPr>
          <w:rFonts w:ascii="Tahoma" w:hAnsi="Tahoma" w:cs="Tahoma"/>
          <w:sz w:val="22"/>
          <w:szCs w:val="22"/>
        </w:rPr>
        <w:t>5</w:t>
      </w:r>
      <w:r w:rsidRPr="000A2BF0">
        <w:rPr>
          <w:rFonts w:ascii="Tahoma" w:hAnsi="Tahoma" w:cs="Tahoma"/>
          <w:sz w:val="22"/>
          <w:szCs w:val="22"/>
        </w:rPr>
        <w:t>.</w:t>
      </w:r>
      <w:r w:rsidRPr="000A2BF0">
        <w:rPr>
          <w:rFonts w:ascii="Tahoma" w:hAnsi="Tahoma" w:cs="Tahoma"/>
          <w:sz w:val="22"/>
          <w:szCs w:val="22"/>
        </w:rPr>
        <w:tab/>
        <w:t>Remuneration of Members of the Tribunal</w:t>
      </w:r>
    </w:p>
    <w:p w:rsidR="00D574BB" w:rsidRPr="000A2BF0" w:rsidRDefault="00D574BB" w:rsidP="00D574BB">
      <w:pPr>
        <w:spacing w:line="360" w:lineRule="auto"/>
        <w:rPr>
          <w:rFonts w:ascii="Tahoma" w:hAnsi="Tahoma" w:cs="Tahoma"/>
          <w:sz w:val="22"/>
          <w:szCs w:val="22"/>
        </w:rPr>
      </w:pPr>
      <w:r>
        <w:rPr>
          <w:rFonts w:ascii="Tahoma" w:hAnsi="Tahoma" w:cs="Tahoma"/>
          <w:sz w:val="22"/>
          <w:szCs w:val="22"/>
        </w:rPr>
        <w:t>6</w:t>
      </w:r>
      <w:r w:rsidRPr="000A2BF0">
        <w:rPr>
          <w:rFonts w:ascii="Tahoma" w:hAnsi="Tahoma" w:cs="Tahoma"/>
          <w:sz w:val="22"/>
          <w:szCs w:val="22"/>
        </w:rPr>
        <w:t>.</w:t>
      </w:r>
      <w:r w:rsidRPr="000A2BF0">
        <w:rPr>
          <w:rFonts w:ascii="Tahoma" w:hAnsi="Tahoma" w:cs="Tahoma"/>
          <w:sz w:val="22"/>
          <w:szCs w:val="22"/>
        </w:rPr>
        <w:tab/>
        <w:t>The Appointments Commission</w:t>
      </w:r>
    </w:p>
    <w:p w:rsidR="00D574BB" w:rsidRDefault="00D574BB" w:rsidP="00D574BB">
      <w:pPr>
        <w:spacing w:line="360" w:lineRule="auto"/>
        <w:rPr>
          <w:rFonts w:ascii="Tahoma" w:hAnsi="Tahoma" w:cs="Tahoma"/>
          <w:sz w:val="22"/>
          <w:szCs w:val="22"/>
        </w:rPr>
      </w:pPr>
      <w:r>
        <w:rPr>
          <w:rFonts w:ascii="Tahoma" w:hAnsi="Tahoma" w:cs="Tahoma"/>
          <w:sz w:val="22"/>
          <w:szCs w:val="22"/>
        </w:rPr>
        <w:t>7</w:t>
      </w:r>
      <w:r w:rsidRPr="000A2BF0">
        <w:rPr>
          <w:rFonts w:ascii="Tahoma" w:hAnsi="Tahoma" w:cs="Tahoma"/>
          <w:sz w:val="22"/>
          <w:szCs w:val="22"/>
        </w:rPr>
        <w:t>.</w:t>
      </w:r>
      <w:r w:rsidRPr="000A2BF0">
        <w:rPr>
          <w:rFonts w:ascii="Tahoma" w:hAnsi="Tahoma" w:cs="Tahoma"/>
          <w:sz w:val="22"/>
          <w:szCs w:val="22"/>
        </w:rPr>
        <w:tab/>
        <w:t>Recruitment Policy</w:t>
      </w:r>
    </w:p>
    <w:p w:rsidR="00D574BB" w:rsidRDefault="00D574BB" w:rsidP="00D574BB">
      <w:pPr>
        <w:spacing w:line="360" w:lineRule="auto"/>
        <w:rPr>
          <w:rFonts w:ascii="Tahoma" w:hAnsi="Tahoma" w:cs="Tahoma"/>
          <w:sz w:val="22"/>
          <w:szCs w:val="22"/>
        </w:rPr>
      </w:pPr>
      <w:r>
        <w:rPr>
          <w:rFonts w:ascii="Tahoma" w:hAnsi="Tahoma" w:cs="Tahoma"/>
          <w:sz w:val="22"/>
          <w:szCs w:val="22"/>
        </w:rPr>
        <w:t>8</w:t>
      </w:r>
      <w:r w:rsidRPr="000A2BF0">
        <w:rPr>
          <w:rFonts w:ascii="Tahoma" w:hAnsi="Tahoma" w:cs="Tahoma"/>
          <w:sz w:val="22"/>
          <w:szCs w:val="22"/>
        </w:rPr>
        <w:t>.</w:t>
      </w:r>
      <w:r w:rsidRPr="000A2BF0">
        <w:rPr>
          <w:rFonts w:ascii="Tahoma" w:hAnsi="Tahoma" w:cs="Tahoma"/>
          <w:sz w:val="22"/>
          <w:szCs w:val="22"/>
        </w:rPr>
        <w:tab/>
      </w:r>
      <w:r>
        <w:rPr>
          <w:rFonts w:ascii="Tahoma" w:hAnsi="Tahoma" w:cs="Tahoma"/>
          <w:sz w:val="22"/>
          <w:szCs w:val="22"/>
        </w:rPr>
        <w:t>Further Information</w:t>
      </w: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8860AA" w:rsidRDefault="008860AA" w:rsidP="008860AA">
      <w:pPr>
        <w:rPr>
          <w:rFonts w:ascii="Tahoma" w:hAnsi="Tahoma" w:cs="Tahoma"/>
          <w:sz w:val="22"/>
          <w:szCs w:val="22"/>
        </w:rPr>
      </w:pPr>
      <w:r w:rsidRPr="00E46AD3">
        <w:rPr>
          <w:rFonts w:ascii="Tahoma" w:hAnsi="Tahoma" w:cs="Tahoma"/>
          <w:b/>
          <w:sz w:val="22"/>
          <w:szCs w:val="22"/>
        </w:rPr>
        <w:t>N.B.</w:t>
      </w:r>
      <w:r>
        <w:rPr>
          <w:rFonts w:ascii="Tahoma" w:hAnsi="Tahoma" w:cs="Tahoma"/>
          <w:sz w:val="22"/>
          <w:szCs w:val="22"/>
        </w:rPr>
        <w:t xml:space="preserve"> This information pack covers the roles of all the members of the Social Security Appeal Tribunal. This is deliberate even if the current recruitment is not for the whole Tribunal. This will allow all candidates to better understand the role of the Tribunal and of the other members.</w:t>
      </w: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Default="00D574BB" w:rsidP="00D574BB">
      <w:pPr>
        <w:rPr>
          <w:rFonts w:ascii="Tahoma" w:hAnsi="Tahoma" w:cs="Tahoma"/>
          <w:sz w:val="22"/>
          <w:szCs w:val="22"/>
        </w:rPr>
      </w:pPr>
    </w:p>
    <w:p w:rsidR="00D574BB" w:rsidRPr="00A12E2C" w:rsidRDefault="004E5004" w:rsidP="00D574BB">
      <w:pPr>
        <w:rPr>
          <w:rFonts w:ascii="Universal Light" w:hAnsi="Universal Light" w:cs="Tahoma"/>
          <w:kern w:val="16"/>
          <w:sz w:val="20"/>
          <w:szCs w:val="22"/>
        </w:rPr>
      </w:pPr>
      <w:r>
        <w:rPr>
          <w:rFonts w:ascii="Universal Light" w:hAnsi="Universal Light"/>
          <w:noProof/>
          <w:kern w:val="16"/>
          <w:sz w:val="20"/>
          <w:szCs w:val="22"/>
        </w:rPr>
        <w:lastRenderedPageBreak/>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163830</wp:posOffset>
                </wp:positionV>
                <wp:extent cx="4457700" cy="571500"/>
                <wp:effectExtent l="0" t="0" r="3810" b="0"/>
                <wp:wrapSquare wrapText="bothSides"/>
                <wp:docPr id="3"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57700" cy="5715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4DBF" w:rsidRPr="00331088" w:rsidRDefault="007B4DBF" w:rsidP="00D574BB">
                            <w:pPr>
                              <w:autoSpaceDE w:val="0"/>
                              <w:autoSpaceDN w:val="0"/>
                              <w:adjustRightInd w:val="0"/>
                              <w:jc w:val="center"/>
                              <w:rPr>
                                <w:rFonts w:ascii="Arial" w:hAnsi="Arial" w:cs="Arial"/>
                                <w:color w:val="DDDDDD"/>
                                <w:sz w:val="23"/>
                                <w:szCs w:val="36"/>
                              </w:rPr>
                            </w:pPr>
                          </w:p>
                        </w:txbxContent>
                      </wps:txbx>
                      <wps:bodyPr rot="0" vert="horz" wrap="square" lIns="59436" tIns="29718" rIns="59436" bIns="29718"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35pt;margin-top:12.9pt;width:351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" fillcolor="#ddd" stroked="f">
                <o:lock v:ext="edit" aspectratio="t"/>
                <v:textbox inset="4.68pt,2.34pt,4.68pt,2.34pt">
                  <w:txbxContent>
                    <w:p w:rsidR="007B4DBF" w:rsidRPr="00331088" w:rsidRDefault="007B4DBF" w:rsidP="00D574BB">
                      <w:pPr>
                        <w:autoSpaceDE w:val="0"/>
                        <w:autoSpaceDN w:val="0"/>
                        <w:adjustRightInd w:val="0"/>
                        <w:jc w:val="center"/>
                        <w:rPr>
                          <w:rFonts w:ascii="Arial" w:hAnsi="Arial" w:cs="Arial"/>
                          <w:color w:val="DDDDDD"/>
                          <w:sz w:val="23"/>
                          <w:szCs w:val="36"/>
                        </w:rPr>
                      </w:pPr>
                    </w:p>
                  </w:txbxContent>
                </v:textbox>
                <w10:wrap type="square"/>
              </v:rect>
            </w:pict>
          </mc:Fallback>
        </mc:AlternateContent>
      </w:r>
      <w:r>
        <w:rPr>
          <w:rFonts w:ascii="Universal Light" w:hAnsi="Universal Light"/>
          <w:noProof/>
          <w:kern w:val="16"/>
          <w:sz w:val="20"/>
          <w:szCs w:val="22"/>
        </w:rPr>
        <w:drawing>
          <wp:inline distT="0" distB="0" distL="0" distR="0">
            <wp:extent cx="1591310" cy="997585"/>
            <wp:effectExtent l="0" t="0" r="0" b="0"/>
            <wp:docPr id="2" name="Picture 2" descr="Appointments Commission Logo BandW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pointments Commission Logo BandW v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1310" cy="997585"/>
                    </a:xfrm>
                    <a:prstGeom prst="rect">
                      <a:avLst/>
                    </a:prstGeom>
                    <a:noFill/>
                    <a:ln>
                      <a:noFill/>
                    </a:ln>
                  </pic:spPr>
                </pic:pic>
              </a:graphicData>
            </a:graphic>
          </wp:inline>
        </w:drawing>
      </w:r>
    </w:p>
    <w:p w:rsidR="00D574BB" w:rsidRPr="00A12E2C" w:rsidRDefault="00D574BB" w:rsidP="00D574BB">
      <w:pPr>
        <w:rPr>
          <w:rFonts w:ascii="Universal Light" w:hAnsi="Universal Light" w:cs="Tahoma"/>
          <w:kern w:val="16"/>
          <w:sz w:val="20"/>
          <w:szCs w:val="22"/>
        </w:rPr>
      </w:pPr>
    </w:p>
    <w:p w:rsidR="00D574BB" w:rsidRPr="001037D7" w:rsidRDefault="00D574BB" w:rsidP="00D574BB">
      <w:pPr>
        <w:shd w:val="clear" w:color="auto" w:fill="BFBFBF"/>
        <w:rPr>
          <w:rFonts w:ascii="Tahoma" w:hAnsi="Tahoma" w:cs="Tahoma"/>
          <w:b/>
        </w:rPr>
      </w:pPr>
      <w:r>
        <w:rPr>
          <w:rFonts w:ascii="Tahoma" w:hAnsi="Tahoma" w:cs="Tahoma"/>
          <w:b/>
        </w:rPr>
        <w:t>1</w:t>
      </w:r>
      <w:r w:rsidRPr="0025415B">
        <w:rPr>
          <w:rFonts w:ascii="Tahoma" w:hAnsi="Tahoma" w:cs="Tahoma"/>
          <w:b/>
          <w:i/>
        </w:rPr>
        <w:t xml:space="preserve">. </w:t>
      </w:r>
      <w:r>
        <w:rPr>
          <w:rFonts w:ascii="Tahoma" w:hAnsi="Tahoma" w:cs="Tahoma"/>
          <w:b/>
          <w:i/>
        </w:rPr>
        <w:tab/>
      </w:r>
      <w:r>
        <w:rPr>
          <w:rFonts w:ascii="Tahoma" w:hAnsi="Tahoma" w:cs="Tahoma"/>
          <w:b/>
        </w:rPr>
        <w:t>The Social Security Appeal Tribunal</w:t>
      </w:r>
    </w:p>
    <w:p w:rsidR="00BB648C" w:rsidRDefault="00BB648C" w:rsidP="00D574BB">
      <w:pPr>
        <w:ind w:left="68"/>
        <w:jc w:val="center"/>
        <w:outlineLvl w:val="0"/>
        <w:rPr>
          <w:rFonts w:ascii="Tahoma" w:hAnsi="Tahoma" w:cs="Tahoma"/>
          <w:b/>
          <w:i/>
          <w:kern w:val="16"/>
          <w:sz w:val="28"/>
          <w:szCs w:val="28"/>
        </w:rPr>
      </w:pPr>
    </w:p>
    <w:p w:rsidR="00D574BB" w:rsidRDefault="00D574BB" w:rsidP="00D574BB">
      <w:pPr>
        <w:ind w:left="68"/>
        <w:jc w:val="center"/>
        <w:outlineLvl w:val="0"/>
        <w:rPr>
          <w:rFonts w:ascii="Tahoma" w:hAnsi="Tahoma" w:cs="Tahoma"/>
          <w:b/>
          <w:kern w:val="16"/>
          <w:sz w:val="28"/>
          <w:szCs w:val="28"/>
        </w:rPr>
      </w:pPr>
      <w:r>
        <w:rPr>
          <w:rFonts w:ascii="Tahoma" w:hAnsi="Tahoma" w:cs="Tahoma"/>
          <w:b/>
          <w:kern w:val="16"/>
          <w:sz w:val="28"/>
          <w:szCs w:val="28"/>
        </w:rPr>
        <w:t>The Social Security Appeal Tribunal</w:t>
      </w:r>
    </w:p>
    <w:p w:rsidR="005F184C" w:rsidRPr="00F51D99" w:rsidRDefault="005F184C" w:rsidP="00D574BB">
      <w:pPr>
        <w:ind w:left="68"/>
        <w:jc w:val="center"/>
        <w:outlineLvl w:val="0"/>
        <w:rPr>
          <w:rFonts w:ascii="Tahoma" w:hAnsi="Tahoma" w:cs="Tahoma"/>
          <w:b/>
          <w:kern w:val="16"/>
          <w:sz w:val="28"/>
          <w:szCs w:val="28"/>
        </w:rPr>
      </w:pPr>
    </w:p>
    <w:p w:rsidR="00BB648C" w:rsidRDefault="00D574BB" w:rsidP="00D574BB">
      <w:pPr>
        <w:pStyle w:val="BodyText"/>
        <w:rPr>
          <w:rFonts w:ascii="Tahoma" w:hAnsi="Tahoma" w:cs="Tahoma"/>
          <w:b w:val="0"/>
          <w:kern w:val="16"/>
          <w:szCs w:val="28"/>
        </w:rPr>
      </w:pPr>
      <w:r w:rsidRPr="00E17233">
        <w:rPr>
          <w:rFonts w:ascii="Tahoma" w:hAnsi="Tahoma" w:cs="Tahoma"/>
          <w:kern w:val="16"/>
          <w:szCs w:val="28"/>
        </w:rPr>
        <w:t>Vacanc</w:t>
      </w:r>
      <w:r w:rsidR="00CE7B43">
        <w:rPr>
          <w:rFonts w:ascii="Tahoma" w:hAnsi="Tahoma" w:cs="Tahoma"/>
          <w:kern w:val="16"/>
          <w:szCs w:val="28"/>
        </w:rPr>
        <w:t>ies</w:t>
      </w:r>
      <w:r w:rsidRPr="00E17233">
        <w:rPr>
          <w:rFonts w:ascii="Tahoma" w:hAnsi="Tahoma" w:cs="Tahoma"/>
          <w:kern w:val="16"/>
          <w:szCs w:val="28"/>
        </w:rPr>
        <w:t xml:space="preserve"> for:</w:t>
      </w:r>
      <w:r>
        <w:rPr>
          <w:rFonts w:ascii="Tahoma" w:hAnsi="Tahoma" w:cs="Tahoma"/>
          <w:b w:val="0"/>
          <w:kern w:val="16"/>
          <w:szCs w:val="28"/>
        </w:rPr>
        <w:t xml:space="preserve"> </w:t>
      </w:r>
    </w:p>
    <w:p w:rsidR="0088125E" w:rsidRPr="0088125E" w:rsidRDefault="00A96BE6" w:rsidP="0088125E">
      <w:pPr>
        <w:pStyle w:val="BodyText"/>
        <w:rPr>
          <w:rFonts w:ascii="Tahoma" w:hAnsi="Tahoma" w:cs="Tahoma"/>
          <w:kern w:val="16"/>
          <w:szCs w:val="28"/>
        </w:rPr>
      </w:pPr>
      <w:r>
        <w:rPr>
          <w:rFonts w:ascii="Tahoma" w:hAnsi="Tahoma" w:cs="Tahoma"/>
          <w:kern w:val="16"/>
          <w:szCs w:val="28"/>
        </w:rPr>
        <w:t xml:space="preserve">1 </w:t>
      </w:r>
      <w:r w:rsidR="00BF0598">
        <w:rPr>
          <w:rFonts w:ascii="Tahoma" w:hAnsi="Tahoma" w:cs="Tahoma"/>
          <w:kern w:val="16"/>
          <w:szCs w:val="28"/>
        </w:rPr>
        <w:t>Member for Employees panel</w:t>
      </w:r>
    </w:p>
    <w:p w:rsidR="0055065E" w:rsidRPr="00DA5B95" w:rsidRDefault="0055065E" w:rsidP="00D574BB">
      <w:pPr>
        <w:pStyle w:val="BodyText"/>
        <w:rPr>
          <w:rFonts w:ascii="Tahoma" w:hAnsi="Tahoma" w:cs="Tahoma"/>
          <w:sz w:val="16"/>
          <w:szCs w:val="16"/>
        </w:rPr>
      </w:pPr>
    </w:p>
    <w:p w:rsidR="00D574BB" w:rsidRPr="00F77683" w:rsidRDefault="00D574BB" w:rsidP="00D574BB">
      <w:pPr>
        <w:jc w:val="center"/>
        <w:rPr>
          <w:rFonts w:ascii="Tahoma" w:hAnsi="Tahoma" w:cs="Tahoma"/>
          <w:kern w:val="16"/>
          <w:sz w:val="22"/>
          <w:szCs w:val="22"/>
        </w:rPr>
      </w:pPr>
      <w:r>
        <w:rPr>
          <w:rFonts w:ascii="Tahoma" w:hAnsi="Tahoma" w:cs="Tahoma"/>
          <w:kern w:val="16"/>
          <w:sz w:val="22"/>
          <w:szCs w:val="22"/>
        </w:rPr>
        <w:t>Term</w:t>
      </w:r>
      <w:r w:rsidRPr="000A2BF0">
        <w:rPr>
          <w:rFonts w:ascii="Tahoma" w:hAnsi="Tahoma" w:cs="Tahoma"/>
          <w:kern w:val="16"/>
          <w:sz w:val="22"/>
          <w:szCs w:val="22"/>
        </w:rPr>
        <w:t xml:space="preserve"> of office</w:t>
      </w:r>
      <w:r>
        <w:rPr>
          <w:rFonts w:ascii="Tahoma" w:hAnsi="Tahoma" w:cs="Tahoma"/>
          <w:kern w:val="16"/>
          <w:sz w:val="22"/>
          <w:szCs w:val="22"/>
        </w:rPr>
        <w:t xml:space="preserve">: </w:t>
      </w:r>
      <w:r w:rsidR="00BF0598">
        <w:rPr>
          <w:rFonts w:ascii="Tahoma" w:hAnsi="Tahoma" w:cs="Tahoma"/>
          <w:kern w:val="16"/>
          <w:sz w:val="22"/>
          <w:szCs w:val="22"/>
        </w:rPr>
        <w:t>5</w:t>
      </w:r>
      <w:r>
        <w:rPr>
          <w:rFonts w:ascii="Tahoma" w:hAnsi="Tahoma" w:cs="Tahoma"/>
          <w:kern w:val="16"/>
          <w:sz w:val="22"/>
          <w:szCs w:val="22"/>
        </w:rPr>
        <w:t xml:space="preserve"> years</w:t>
      </w:r>
    </w:p>
    <w:p w:rsidR="00D574BB" w:rsidRDefault="00D574BB" w:rsidP="00D574BB">
      <w:pPr>
        <w:ind w:right="-82"/>
        <w:rPr>
          <w:rFonts w:ascii="Tahoma" w:hAnsi="Tahoma" w:cs="Tahoma"/>
          <w:color w:val="000000"/>
          <w:sz w:val="20"/>
          <w:szCs w:val="20"/>
        </w:rPr>
      </w:pPr>
    </w:p>
    <w:p w:rsidR="00D574BB" w:rsidRDefault="00D574BB" w:rsidP="00D574BB">
      <w:pPr>
        <w:spacing w:line="0" w:lineRule="atLeast"/>
        <w:jc w:val="both"/>
        <w:rPr>
          <w:rFonts w:ascii="Tahoma" w:hAnsi="Tahoma" w:cs="Tahoma"/>
          <w:b/>
          <w:sz w:val="22"/>
          <w:szCs w:val="22"/>
        </w:rPr>
      </w:pPr>
      <w:r>
        <w:rPr>
          <w:rFonts w:ascii="Tahoma" w:hAnsi="Tahoma" w:cs="Tahoma"/>
          <w:b/>
          <w:sz w:val="22"/>
          <w:szCs w:val="22"/>
        </w:rPr>
        <w:t xml:space="preserve">What does </w:t>
      </w:r>
      <w:r w:rsidRPr="00F51D99">
        <w:rPr>
          <w:rFonts w:ascii="Tahoma" w:hAnsi="Tahoma" w:cs="Tahoma"/>
          <w:b/>
          <w:sz w:val="22"/>
          <w:szCs w:val="22"/>
        </w:rPr>
        <w:t xml:space="preserve">the </w:t>
      </w:r>
      <w:r>
        <w:rPr>
          <w:rFonts w:ascii="Tahoma" w:hAnsi="Tahoma" w:cs="Tahoma"/>
          <w:b/>
          <w:sz w:val="22"/>
          <w:szCs w:val="22"/>
        </w:rPr>
        <w:t>Social Security Appeal Tribunal</w:t>
      </w:r>
      <w:r w:rsidRPr="00F642C2">
        <w:rPr>
          <w:rFonts w:ascii="Tahoma" w:hAnsi="Tahoma" w:cs="Tahoma"/>
          <w:b/>
          <w:sz w:val="22"/>
          <w:szCs w:val="22"/>
        </w:rPr>
        <w:t xml:space="preserve"> (“the Tribunal”) do?</w:t>
      </w:r>
    </w:p>
    <w:p w:rsidR="00D574BB" w:rsidRPr="0012778C" w:rsidRDefault="00D574BB" w:rsidP="00D574BB">
      <w:pPr>
        <w:spacing w:line="0" w:lineRule="atLeast"/>
        <w:jc w:val="both"/>
        <w:rPr>
          <w:rFonts w:ascii="Tahoma" w:hAnsi="Tahoma" w:cs="Tahoma"/>
          <w:b/>
          <w:i/>
          <w:sz w:val="22"/>
          <w:szCs w:val="22"/>
        </w:rPr>
      </w:pPr>
    </w:p>
    <w:p w:rsidR="00D574BB" w:rsidRDefault="00D574BB" w:rsidP="00D574BB">
      <w:pPr>
        <w:rPr>
          <w:rFonts w:ascii="Tahoma" w:hAnsi="Tahoma" w:cs="Tahoma"/>
          <w:sz w:val="22"/>
          <w:szCs w:val="22"/>
        </w:rPr>
      </w:pPr>
      <w:r w:rsidRPr="00783E5D">
        <w:rPr>
          <w:rFonts w:ascii="Tahoma" w:hAnsi="Tahoma" w:cs="Tahoma"/>
          <w:sz w:val="22"/>
          <w:szCs w:val="22"/>
        </w:rPr>
        <w:t xml:space="preserve">The Social Security Appeal Tribunal considers appeals against decisions made </w:t>
      </w:r>
      <w:r w:rsidR="00434A09">
        <w:rPr>
          <w:rFonts w:ascii="Tahoma" w:hAnsi="Tahoma" w:cs="Tahoma"/>
          <w:sz w:val="22"/>
          <w:szCs w:val="22"/>
        </w:rPr>
        <w:t>by adjudication officers appointed by</w:t>
      </w:r>
      <w:r w:rsidRPr="00783E5D">
        <w:rPr>
          <w:rFonts w:ascii="Tahoma" w:hAnsi="Tahoma" w:cs="Tahoma"/>
          <w:sz w:val="22"/>
          <w:szCs w:val="22"/>
        </w:rPr>
        <w:t xml:space="preserve"> the </w:t>
      </w:r>
      <w:r w:rsidR="00C34069">
        <w:rPr>
          <w:rFonts w:ascii="Tahoma" w:hAnsi="Tahoma" w:cs="Tahoma"/>
          <w:sz w:val="22"/>
          <w:szCs w:val="22"/>
        </w:rPr>
        <w:t>Treasury</w:t>
      </w:r>
      <w:r w:rsidR="00434A09">
        <w:rPr>
          <w:rFonts w:ascii="Tahoma" w:hAnsi="Tahoma" w:cs="Tahoma"/>
          <w:sz w:val="22"/>
          <w:szCs w:val="22"/>
        </w:rPr>
        <w:t xml:space="preserve"> relating to</w:t>
      </w:r>
      <w:r w:rsidRPr="00783E5D">
        <w:rPr>
          <w:rFonts w:ascii="Tahoma" w:hAnsi="Tahoma" w:cs="Tahoma"/>
          <w:sz w:val="22"/>
          <w:szCs w:val="22"/>
        </w:rPr>
        <w:t xml:space="preserve"> entitlement to social security benefits</w:t>
      </w:r>
      <w:r>
        <w:rPr>
          <w:rFonts w:ascii="Tahoma" w:hAnsi="Tahoma" w:cs="Tahoma"/>
          <w:sz w:val="22"/>
          <w:szCs w:val="22"/>
        </w:rPr>
        <w:t xml:space="preserve"> and certain private</w:t>
      </w:r>
      <w:r w:rsidR="00434A09">
        <w:rPr>
          <w:rFonts w:ascii="Tahoma" w:hAnsi="Tahoma" w:cs="Tahoma"/>
          <w:sz w:val="22"/>
          <w:szCs w:val="22"/>
        </w:rPr>
        <w:t xml:space="preserve"> pension matters. T</w:t>
      </w:r>
      <w:r>
        <w:rPr>
          <w:rFonts w:ascii="Tahoma" w:hAnsi="Tahoma" w:cs="Tahoma"/>
          <w:sz w:val="22"/>
          <w:szCs w:val="22"/>
        </w:rPr>
        <w:t xml:space="preserve">he Tribunal also considers appeals against decisions </w:t>
      </w:r>
      <w:r w:rsidR="00434A09">
        <w:rPr>
          <w:rFonts w:ascii="Tahoma" w:hAnsi="Tahoma" w:cs="Tahoma"/>
          <w:sz w:val="22"/>
          <w:szCs w:val="22"/>
        </w:rPr>
        <w:t xml:space="preserve">made by contributions decision-makers appointed by the Treasury relating </w:t>
      </w:r>
      <w:r>
        <w:rPr>
          <w:rFonts w:ascii="Tahoma" w:hAnsi="Tahoma" w:cs="Tahoma"/>
          <w:sz w:val="22"/>
          <w:szCs w:val="22"/>
        </w:rPr>
        <w:t xml:space="preserve">to </w:t>
      </w:r>
      <w:r w:rsidRPr="00783E5D">
        <w:rPr>
          <w:rFonts w:ascii="Tahoma" w:hAnsi="Tahoma" w:cs="Tahoma"/>
          <w:sz w:val="22"/>
          <w:szCs w:val="22"/>
        </w:rPr>
        <w:t xml:space="preserve">National Insurance </w:t>
      </w:r>
      <w:r>
        <w:rPr>
          <w:rFonts w:ascii="Tahoma" w:hAnsi="Tahoma" w:cs="Tahoma"/>
          <w:sz w:val="22"/>
          <w:szCs w:val="22"/>
        </w:rPr>
        <w:t>Contributions.</w:t>
      </w:r>
    </w:p>
    <w:p w:rsidR="00D574BB" w:rsidRDefault="00D574BB" w:rsidP="00D574BB">
      <w:pPr>
        <w:rPr>
          <w:rFonts w:ascii="Tahoma" w:hAnsi="Tahoma" w:cs="Tahoma"/>
          <w:sz w:val="22"/>
          <w:szCs w:val="22"/>
        </w:rPr>
      </w:pPr>
    </w:p>
    <w:p w:rsidR="00D574BB" w:rsidRDefault="001018D9" w:rsidP="00D574BB">
      <w:pPr>
        <w:rPr>
          <w:rFonts w:ascii="Tahoma" w:hAnsi="Tahoma" w:cs="Tahoma"/>
          <w:sz w:val="22"/>
          <w:szCs w:val="22"/>
        </w:rPr>
      </w:pPr>
      <w:r>
        <w:rPr>
          <w:rFonts w:ascii="Tahoma" w:hAnsi="Tahoma" w:cs="Tahoma"/>
          <w:sz w:val="22"/>
          <w:szCs w:val="22"/>
        </w:rPr>
        <w:t>Most</w:t>
      </w:r>
      <w:r w:rsidR="00D574BB" w:rsidRPr="005249BD">
        <w:rPr>
          <w:rFonts w:ascii="Tahoma" w:hAnsi="Tahoma" w:cs="Tahoma"/>
          <w:sz w:val="22"/>
          <w:szCs w:val="22"/>
        </w:rPr>
        <w:t xml:space="preserve"> appeals </w:t>
      </w:r>
      <w:r w:rsidR="00434A09">
        <w:rPr>
          <w:rFonts w:ascii="Tahoma" w:hAnsi="Tahoma" w:cs="Tahoma"/>
          <w:sz w:val="22"/>
          <w:szCs w:val="22"/>
        </w:rPr>
        <w:t>are</w:t>
      </w:r>
      <w:r w:rsidR="00D574BB" w:rsidRPr="005249BD">
        <w:rPr>
          <w:rFonts w:ascii="Tahoma" w:hAnsi="Tahoma" w:cs="Tahoma"/>
          <w:sz w:val="22"/>
          <w:szCs w:val="22"/>
        </w:rPr>
        <w:t xml:space="preserve"> heard in public</w:t>
      </w:r>
      <w:r w:rsidR="007A3259">
        <w:rPr>
          <w:rFonts w:ascii="Tahoma" w:hAnsi="Tahoma" w:cs="Tahoma"/>
          <w:sz w:val="22"/>
          <w:szCs w:val="22"/>
        </w:rPr>
        <w:t>, although the appeal</w:t>
      </w:r>
      <w:r>
        <w:rPr>
          <w:rFonts w:ascii="Tahoma" w:hAnsi="Tahoma" w:cs="Tahoma"/>
          <w:sz w:val="22"/>
          <w:szCs w:val="22"/>
        </w:rPr>
        <w:t>s</w:t>
      </w:r>
      <w:r w:rsidR="007A3259">
        <w:rPr>
          <w:rFonts w:ascii="Tahoma" w:hAnsi="Tahoma" w:cs="Tahoma"/>
          <w:sz w:val="22"/>
          <w:szCs w:val="22"/>
        </w:rPr>
        <w:t xml:space="preserve"> may be considered on the papers only, without the parties attending, subject to their consent</w:t>
      </w:r>
      <w:r w:rsidR="00D574BB">
        <w:rPr>
          <w:rFonts w:ascii="Tahoma" w:hAnsi="Tahoma" w:cs="Tahoma"/>
          <w:sz w:val="22"/>
          <w:szCs w:val="22"/>
        </w:rPr>
        <w:t xml:space="preserve">. The decision of the Tribunal is not </w:t>
      </w:r>
      <w:r w:rsidR="00C632B9">
        <w:rPr>
          <w:rFonts w:ascii="Tahoma" w:hAnsi="Tahoma" w:cs="Tahoma"/>
          <w:sz w:val="22"/>
          <w:szCs w:val="22"/>
        </w:rPr>
        <w:t>necessarily final; Appeals against the Tribunal’s</w:t>
      </w:r>
      <w:r w:rsidR="00D574BB">
        <w:rPr>
          <w:rFonts w:ascii="Tahoma" w:hAnsi="Tahoma" w:cs="Tahoma"/>
          <w:sz w:val="22"/>
          <w:szCs w:val="22"/>
        </w:rPr>
        <w:t xml:space="preserve"> decision can be </w:t>
      </w:r>
      <w:r w:rsidR="00C632B9">
        <w:rPr>
          <w:rFonts w:ascii="Tahoma" w:hAnsi="Tahoma" w:cs="Tahoma"/>
          <w:sz w:val="22"/>
          <w:szCs w:val="22"/>
        </w:rPr>
        <w:t>made</w:t>
      </w:r>
      <w:r w:rsidR="00D574BB">
        <w:rPr>
          <w:rFonts w:ascii="Tahoma" w:hAnsi="Tahoma" w:cs="Tahoma"/>
          <w:sz w:val="22"/>
          <w:szCs w:val="22"/>
        </w:rPr>
        <w:t xml:space="preserve"> to the Social Security Commissioner/Deputy Commissioner (High Bailiff/</w:t>
      </w:r>
      <w:r w:rsidR="00C632B9">
        <w:rPr>
          <w:rFonts w:ascii="Tahoma" w:hAnsi="Tahoma" w:cs="Tahoma"/>
          <w:sz w:val="22"/>
          <w:szCs w:val="22"/>
        </w:rPr>
        <w:t>Deputy High Bailiff) and then</w:t>
      </w:r>
      <w:r w:rsidR="00D574BB">
        <w:rPr>
          <w:rFonts w:ascii="Tahoma" w:hAnsi="Tahoma" w:cs="Tahoma"/>
          <w:sz w:val="22"/>
          <w:szCs w:val="22"/>
        </w:rPr>
        <w:t xml:space="preserve"> to the High Court if applicable</w:t>
      </w:r>
      <w:r w:rsidR="00C632B9">
        <w:rPr>
          <w:rFonts w:ascii="Tahoma" w:hAnsi="Tahoma" w:cs="Tahoma"/>
          <w:sz w:val="22"/>
          <w:szCs w:val="22"/>
        </w:rPr>
        <w:t xml:space="preserve"> but only on certain grounds and with leave to do so</w:t>
      </w:r>
      <w:r w:rsidR="00A93E38">
        <w:rPr>
          <w:rFonts w:ascii="Tahoma" w:hAnsi="Tahoma" w:cs="Tahoma"/>
          <w:sz w:val="22"/>
          <w:szCs w:val="22"/>
        </w:rPr>
        <w:t>.</w:t>
      </w:r>
    </w:p>
    <w:p w:rsidR="00D574BB" w:rsidRDefault="00D574BB" w:rsidP="00D574BB">
      <w:pPr>
        <w:rPr>
          <w:rFonts w:ascii="Tahoma" w:hAnsi="Tahoma" w:cs="Tahoma"/>
          <w:sz w:val="22"/>
          <w:szCs w:val="22"/>
        </w:rPr>
      </w:pPr>
    </w:p>
    <w:p w:rsidR="00D574BB" w:rsidRDefault="00D574BB" w:rsidP="00D574BB">
      <w:pPr>
        <w:spacing w:line="0" w:lineRule="atLeast"/>
        <w:jc w:val="both"/>
        <w:rPr>
          <w:rFonts w:ascii="Tahoma" w:hAnsi="Tahoma" w:cs="Tahoma"/>
          <w:b/>
          <w:sz w:val="22"/>
          <w:szCs w:val="22"/>
        </w:rPr>
      </w:pPr>
      <w:r w:rsidRPr="00F642C2">
        <w:rPr>
          <w:rFonts w:ascii="Tahoma" w:hAnsi="Tahoma" w:cs="Tahoma"/>
          <w:b/>
          <w:sz w:val="22"/>
          <w:szCs w:val="22"/>
        </w:rPr>
        <w:t>What is the constitution of the Tribunal?</w:t>
      </w:r>
      <w:r w:rsidRPr="00F642C2">
        <w:rPr>
          <w:rFonts w:ascii="Tahoma" w:hAnsi="Tahoma" w:cs="Tahoma"/>
          <w:b/>
          <w:sz w:val="22"/>
          <w:szCs w:val="22"/>
        </w:rPr>
        <w:tab/>
      </w:r>
    </w:p>
    <w:p w:rsidR="00D574BB" w:rsidRPr="003D3EB4" w:rsidRDefault="00D574BB" w:rsidP="00D574BB">
      <w:pPr>
        <w:spacing w:line="0" w:lineRule="atLeast"/>
        <w:jc w:val="both"/>
        <w:rPr>
          <w:rFonts w:ascii="Tahoma" w:hAnsi="Tahoma" w:cs="Tahoma"/>
          <w:b/>
          <w:i/>
          <w:sz w:val="22"/>
          <w:szCs w:val="22"/>
        </w:rPr>
      </w:pPr>
    </w:p>
    <w:p w:rsidR="00D574BB" w:rsidRDefault="00D574BB" w:rsidP="00D574BB">
      <w:pPr>
        <w:rPr>
          <w:rFonts w:ascii="Tahoma" w:hAnsi="Tahoma"/>
          <w:sz w:val="22"/>
        </w:rPr>
      </w:pPr>
      <w:r>
        <w:rPr>
          <w:rFonts w:ascii="Tahoma" w:hAnsi="Tahoma"/>
          <w:sz w:val="22"/>
        </w:rPr>
        <w:t xml:space="preserve">The Social Security Appeal Tribunal is constituted under </w:t>
      </w:r>
      <w:r w:rsidR="00C632B9">
        <w:rPr>
          <w:rFonts w:ascii="Tahoma" w:hAnsi="Tahoma"/>
          <w:sz w:val="22"/>
        </w:rPr>
        <w:t>Chapter 1</w:t>
      </w:r>
      <w:r>
        <w:rPr>
          <w:rFonts w:ascii="Tahoma" w:hAnsi="Tahoma"/>
          <w:sz w:val="22"/>
        </w:rPr>
        <w:t xml:space="preserve"> of</w:t>
      </w:r>
      <w:r w:rsidR="001018D9">
        <w:rPr>
          <w:rFonts w:ascii="Tahoma" w:hAnsi="Tahoma"/>
          <w:sz w:val="22"/>
        </w:rPr>
        <w:t xml:space="preserve"> Part 1 of</w:t>
      </w:r>
      <w:r>
        <w:rPr>
          <w:rFonts w:ascii="Tahoma" w:hAnsi="Tahoma"/>
          <w:sz w:val="22"/>
        </w:rPr>
        <w:t xml:space="preserve"> the Social Security Act 1998 </w:t>
      </w:r>
      <w:r w:rsidRPr="00D574BB">
        <w:rPr>
          <w:rFonts w:ascii="Tahoma" w:hAnsi="Tahoma" w:cs="Tahoma"/>
        </w:rPr>
        <w:t>(</w:t>
      </w:r>
      <w:r w:rsidRPr="00D574BB">
        <w:rPr>
          <w:rFonts w:ascii="Tahoma" w:hAnsi="Tahoma" w:cs="Tahoma"/>
          <w:sz w:val="22"/>
          <w:szCs w:val="22"/>
        </w:rPr>
        <w:t xml:space="preserve">of Parliament) (as applied to the Isle of Man by the Social Security Act 1998 (Application) Order 2000) (SD92/00) </w:t>
      </w:r>
      <w:r w:rsidRPr="00D574BB">
        <w:rPr>
          <w:rFonts w:ascii="Tahoma" w:hAnsi="Tahoma"/>
          <w:sz w:val="22"/>
          <w:szCs w:val="22"/>
        </w:rPr>
        <w:t>and in</w:t>
      </w:r>
      <w:r>
        <w:rPr>
          <w:rFonts w:ascii="Tahoma" w:hAnsi="Tahoma"/>
          <w:sz w:val="22"/>
        </w:rPr>
        <w:t xml:space="preserve"> accordance with the Tribunals Act 2006</w:t>
      </w:r>
      <w:r w:rsidR="00BB648C">
        <w:rPr>
          <w:rFonts w:ascii="Tahoma" w:hAnsi="Tahoma"/>
          <w:sz w:val="22"/>
        </w:rPr>
        <w:t>:</w:t>
      </w:r>
    </w:p>
    <w:p w:rsidR="00D574BB" w:rsidRDefault="00D574BB" w:rsidP="00D574BB">
      <w:pPr>
        <w:rPr>
          <w:rFonts w:ascii="Tahoma" w:hAnsi="Tahoma" w:cs="Tahoma"/>
          <w:kern w:val="16"/>
          <w:sz w:val="22"/>
          <w:szCs w:val="22"/>
        </w:rPr>
      </w:pPr>
    </w:p>
    <w:p w:rsidR="00D574BB" w:rsidRPr="00BB648C" w:rsidRDefault="00D574BB" w:rsidP="00D574BB">
      <w:pPr>
        <w:pStyle w:val="LegislatText"/>
        <w:tabs>
          <w:tab w:val="left" w:pos="2880"/>
        </w:tabs>
        <w:rPr>
          <w:rFonts w:ascii="Arial" w:hAnsi="Arial" w:cs="Arial"/>
          <w:b/>
          <w:i/>
          <w:szCs w:val="22"/>
        </w:rPr>
      </w:pPr>
      <w:r w:rsidRPr="00BB648C">
        <w:rPr>
          <w:rFonts w:ascii="Arial" w:hAnsi="Arial" w:cs="Arial"/>
          <w:b/>
          <w:i/>
          <w:szCs w:val="22"/>
        </w:rPr>
        <w:t>Panel of chairmen of tribunal</w:t>
      </w:r>
      <w:r w:rsidR="00BB648C" w:rsidRPr="00BB648C">
        <w:rPr>
          <w:rFonts w:ascii="Arial" w:hAnsi="Arial" w:cs="Arial"/>
          <w:b/>
          <w:i/>
          <w:szCs w:val="22"/>
        </w:rPr>
        <w:t>s</w:t>
      </w:r>
      <w:r w:rsidRPr="00BB648C">
        <w:rPr>
          <w:rFonts w:ascii="Arial" w:hAnsi="Arial" w:cs="Arial"/>
          <w:b/>
          <w:i/>
          <w:szCs w:val="22"/>
        </w:rPr>
        <w:t>.</w:t>
      </w:r>
    </w:p>
    <w:p w:rsidR="00D574BB" w:rsidRPr="00BB648C" w:rsidRDefault="00D574BB" w:rsidP="00D574BB">
      <w:pPr>
        <w:pStyle w:val="Legislatext"/>
        <w:tabs>
          <w:tab w:val="left" w:pos="2880"/>
        </w:tabs>
        <w:rPr>
          <w:rFonts w:ascii="Arial" w:hAnsi="Arial" w:cs="Arial"/>
          <w:i/>
          <w:szCs w:val="22"/>
        </w:rPr>
      </w:pPr>
    </w:p>
    <w:p w:rsidR="00D574BB" w:rsidRPr="00BB648C" w:rsidRDefault="00D574BB" w:rsidP="00BB648C">
      <w:pPr>
        <w:pStyle w:val="LegislatIndent"/>
        <w:tabs>
          <w:tab w:val="left" w:pos="2880"/>
        </w:tabs>
        <w:ind w:left="142" w:hanging="142"/>
        <w:rPr>
          <w:rFonts w:ascii="Arial" w:hAnsi="Arial" w:cs="Arial"/>
          <w:i/>
          <w:szCs w:val="22"/>
        </w:rPr>
      </w:pPr>
      <w:r w:rsidRPr="00BB648C">
        <w:rPr>
          <w:rFonts w:ascii="Arial" w:hAnsi="Arial" w:cs="Arial"/>
          <w:i/>
          <w:szCs w:val="22"/>
        </w:rPr>
        <w:tab/>
      </w:r>
      <w:r w:rsidR="00BB648C" w:rsidRPr="00BB648C">
        <w:rPr>
          <w:rFonts w:ascii="Arial" w:hAnsi="Arial" w:cs="Arial"/>
          <w:i/>
          <w:szCs w:val="22"/>
        </w:rPr>
        <w:t xml:space="preserve"> </w:t>
      </w:r>
      <w:r w:rsidRPr="00BB648C">
        <w:rPr>
          <w:rFonts w:ascii="Arial" w:hAnsi="Arial" w:cs="Arial"/>
          <w:i/>
          <w:szCs w:val="22"/>
        </w:rPr>
        <w:t>A panel of chairmen of appeal tribunals shall be appointed in accordance with the Tribunals Act 2006.</w:t>
      </w:r>
    </w:p>
    <w:p w:rsidR="00D574BB" w:rsidRPr="00BB648C" w:rsidRDefault="00D574BB" w:rsidP="00D574BB">
      <w:pPr>
        <w:pStyle w:val="LegislatText"/>
        <w:tabs>
          <w:tab w:val="left" w:pos="2880"/>
        </w:tabs>
        <w:rPr>
          <w:rFonts w:ascii="Arial" w:hAnsi="Arial" w:cs="Arial"/>
          <w:b/>
          <w:i/>
          <w:szCs w:val="22"/>
        </w:rPr>
      </w:pPr>
    </w:p>
    <w:p w:rsidR="00D574BB" w:rsidRPr="00BB648C" w:rsidRDefault="00D574BB" w:rsidP="00D574BB">
      <w:pPr>
        <w:pStyle w:val="LegislatText"/>
        <w:tabs>
          <w:tab w:val="left" w:pos="2880"/>
        </w:tabs>
        <w:rPr>
          <w:rFonts w:ascii="Arial" w:hAnsi="Arial" w:cs="Arial"/>
          <w:b/>
          <w:i/>
          <w:szCs w:val="22"/>
        </w:rPr>
      </w:pPr>
      <w:r w:rsidRPr="00BB648C">
        <w:rPr>
          <w:rFonts w:ascii="Arial" w:hAnsi="Arial" w:cs="Arial"/>
          <w:b/>
          <w:i/>
          <w:szCs w:val="22"/>
        </w:rPr>
        <w:t>Panels of other members of tribunals.</w:t>
      </w:r>
    </w:p>
    <w:p w:rsidR="00D574BB" w:rsidRPr="00BB648C" w:rsidRDefault="00D574BB" w:rsidP="00D574BB">
      <w:pPr>
        <w:pStyle w:val="LegislatIndent"/>
        <w:tabs>
          <w:tab w:val="left" w:pos="2880"/>
        </w:tabs>
        <w:rPr>
          <w:rFonts w:ascii="Arial" w:hAnsi="Arial" w:cs="Arial"/>
          <w:i/>
          <w:szCs w:val="22"/>
        </w:rPr>
      </w:pPr>
    </w:p>
    <w:p w:rsidR="00D574BB" w:rsidRPr="00BB648C" w:rsidRDefault="00D574BB" w:rsidP="00BB648C">
      <w:pPr>
        <w:pStyle w:val="LegislatIndent"/>
        <w:tabs>
          <w:tab w:val="left" w:pos="2880"/>
        </w:tabs>
        <w:ind w:left="142" w:hanging="142"/>
        <w:rPr>
          <w:rFonts w:ascii="Arial" w:hAnsi="Arial" w:cs="Arial"/>
          <w:i/>
          <w:szCs w:val="22"/>
        </w:rPr>
      </w:pPr>
      <w:r w:rsidRPr="00BB648C">
        <w:rPr>
          <w:rFonts w:ascii="Arial" w:hAnsi="Arial" w:cs="Arial"/>
          <w:i/>
          <w:szCs w:val="22"/>
        </w:rPr>
        <w:tab/>
        <w:t>(1) A panel of persons shall be appointed in accordance with the Tribunals Act 2006 to act as members (otherwise than as chairman) of appeal tribunals.</w:t>
      </w:r>
    </w:p>
    <w:p w:rsidR="00A01624" w:rsidRPr="00BB648C" w:rsidRDefault="00A01624" w:rsidP="00BB648C">
      <w:pPr>
        <w:pStyle w:val="LegislatIndent"/>
        <w:tabs>
          <w:tab w:val="left" w:pos="2880"/>
        </w:tabs>
        <w:ind w:left="142" w:hanging="142"/>
        <w:rPr>
          <w:rFonts w:ascii="Arial" w:hAnsi="Arial" w:cs="Arial"/>
          <w:i/>
          <w:szCs w:val="22"/>
        </w:rPr>
      </w:pPr>
    </w:p>
    <w:p w:rsidR="00D574BB" w:rsidRPr="00BB648C" w:rsidRDefault="00BB648C" w:rsidP="00BB648C">
      <w:pPr>
        <w:pStyle w:val="LegislatIndent"/>
        <w:tabs>
          <w:tab w:val="left" w:pos="2880"/>
        </w:tabs>
        <w:ind w:left="142" w:hanging="142"/>
        <w:rPr>
          <w:rFonts w:ascii="Arial" w:hAnsi="Arial" w:cs="Arial"/>
          <w:i/>
          <w:szCs w:val="22"/>
        </w:rPr>
      </w:pPr>
      <w:r w:rsidRPr="00BB648C">
        <w:rPr>
          <w:rFonts w:ascii="Arial" w:hAnsi="Arial" w:cs="Arial"/>
          <w:i/>
          <w:szCs w:val="22"/>
        </w:rPr>
        <w:t xml:space="preserve">  </w:t>
      </w:r>
      <w:r w:rsidR="00D574BB" w:rsidRPr="00BB648C">
        <w:rPr>
          <w:rFonts w:ascii="Arial" w:hAnsi="Arial" w:cs="Arial"/>
          <w:i/>
          <w:szCs w:val="22"/>
        </w:rPr>
        <w:t>(2) The panel shall include -</w:t>
      </w:r>
    </w:p>
    <w:p w:rsidR="00D574BB" w:rsidRPr="00BB648C" w:rsidRDefault="00D574BB" w:rsidP="00D574BB">
      <w:pPr>
        <w:pStyle w:val="Legislata"/>
        <w:tabs>
          <w:tab w:val="left" w:pos="2880"/>
        </w:tabs>
        <w:rPr>
          <w:rFonts w:ascii="Arial" w:hAnsi="Arial" w:cs="Arial"/>
          <w:i/>
          <w:color w:val="auto"/>
          <w:szCs w:val="22"/>
        </w:rPr>
      </w:pPr>
    </w:p>
    <w:p w:rsidR="00D574BB" w:rsidRPr="00BB648C" w:rsidRDefault="00D574BB" w:rsidP="00BB648C">
      <w:pPr>
        <w:pStyle w:val="Legislata"/>
        <w:tabs>
          <w:tab w:val="clear" w:pos="1260"/>
          <w:tab w:val="left" w:pos="709"/>
          <w:tab w:val="left" w:pos="2880"/>
        </w:tabs>
        <w:ind w:hanging="841"/>
        <w:rPr>
          <w:rFonts w:ascii="Arial" w:hAnsi="Arial" w:cs="Arial"/>
          <w:i/>
          <w:color w:val="auto"/>
          <w:szCs w:val="22"/>
        </w:rPr>
      </w:pPr>
      <w:r w:rsidRPr="00BB648C">
        <w:rPr>
          <w:rFonts w:ascii="Arial" w:hAnsi="Arial" w:cs="Arial"/>
          <w:i/>
          <w:color w:val="auto"/>
          <w:szCs w:val="22"/>
        </w:rPr>
        <w:t>(a)</w:t>
      </w:r>
      <w:r w:rsidRPr="00BB648C">
        <w:rPr>
          <w:rFonts w:ascii="Arial" w:hAnsi="Arial" w:cs="Arial"/>
          <w:i/>
          <w:color w:val="auto"/>
          <w:szCs w:val="22"/>
        </w:rPr>
        <w:tab/>
      </w:r>
      <w:proofErr w:type="gramStart"/>
      <w:r w:rsidRPr="00BB648C">
        <w:rPr>
          <w:rFonts w:ascii="Arial" w:hAnsi="Arial" w:cs="Arial"/>
          <w:i/>
          <w:color w:val="auto"/>
          <w:szCs w:val="22"/>
        </w:rPr>
        <w:t>persons</w:t>
      </w:r>
      <w:proofErr w:type="gramEnd"/>
      <w:r w:rsidRPr="00BB648C">
        <w:rPr>
          <w:rFonts w:ascii="Arial" w:hAnsi="Arial" w:cs="Arial"/>
          <w:i/>
          <w:color w:val="auto"/>
          <w:szCs w:val="22"/>
        </w:rPr>
        <w:t xml:space="preserve"> who appear to the Appointments Commission to represent employed earners;</w:t>
      </w:r>
    </w:p>
    <w:p w:rsidR="00D574BB" w:rsidRPr="00BB648C" w:rsidRDefault="00D574BB" w:rsidP="00BB648C">
      <w:pPr>
        <w:pStyle w:val="Legislata"/>
        <w:tabs>
          <w:tab w:val="clear" w:pos="1260"/>
          <w:tab w:val="left" w:pos="709"/>
          <w:tab w:val="left" w:pos="2880"/>
        </w:tabs>
        <w:ind w:hanging="841"/>
        <w:rPr>
          <w:rFonts w:ascii="Arial" w:hAnsi="Arial" w:cs="Arial"/>
          <w:i/>
          <w:color w:val="auto"/>
          <w:szCs w:val="22"/>
        </w:rPr>
      </w:pPr>
      <w:r w:rsidRPr="00BB648C">
        <w:rPr>
          <w:rFonts w:ascii="Arial" w:hAnsi="Arial" w:cs="Arial"/>
          <w:i/>
          <w:color w:val="auto"/>
          <w:szCs w:val="22"/>
        </w:rPr>
        <w:t>(b)</w:t>
      </w:r>
      <w:r w:rsidRPr="00BB648C">
        <w:rPr>
          <w:rFonts w:ascii="Arial" w:hAnsi="Arial" w:cs="Arial"/>
          <w:i/>
          <w:color w:val="auto"/>
          <w:szCs w:val="22"/>
        </w:rPr>
        <w:tab/>
      </w:r>
      <w:proofErr w:type="gramStart"/>
      <w:r w:rsidRPr="00BB648C">
        <w:rPr>
          <w:rFonts w:ascii="Arial" w:hAnsi="Arial" w:cs="Arial"/>
          <w:i/>
          <w:color w:val="auto"/>
          <w:szCs w:val="22"/>
        </w:rPr>
        <w:t>persons</w:t>
      </w:r>
      <w:proofErr w:type="gramEnd"/>
      <w:r w:rsidRPr="00BB648C">
        <w:rPr>
          <w:rFonts w:ascii="Arial" w:hAnsi="Arial" w:cs="Arial"/>
          <w:i/>
          <w:color w:val="auto"/>
          <w:szCs w:val="22"/>
        </w:rPr>
        <w:t xml:space="preserve"> who appear to it to represent employers and earners other than employed earners;</w:t>
      </w:r>
    </w:p>
    <w:p w:rsidR="00D574BB" w:rsidRPr="00BB648C" w:rsidRDefault="00D574BB" w:rsidP="00BB648C">
      <w:pPr>
        <w:pStyle w:val="Legislata"/>
        <w:tabs>
          <w:tab w:val="clear" w:pos="1260"/>
          <w:tab w:val="left" w:pos="709"/>
          <w:tab w:val="left" w:pos="2880"/>
        </w:tabs>
        <w:ind w:hanging="841"/>
        <w:rPr>
          <w:rFonts w:ascii="Arial" w:hAnsi="Arial" w:cs="Arial"/>
          <w:i/>
          <w:color w:val="auto"/>
          <w:szCs w:val="22"/>
        </w:rPr>
      </w:pPr>
      <w:r w:rsidRPr="00BB648C">
        <w:rPr>
          <w:rFonts w:ascii="Arial" w:hAnsi="Arial" w:cs="Arial"/>
          <w:i/>
          <w:color w:val="auto"/>
          <w:szCs w:val="22"/>
        </w:rPr>
        <w:t>(c)</w:t>
      </w:r>
      <w:r w:rsidRPr="00BB648C">
        <w:rPr>
          <w:rFonts w:ascii="Arial" w:hAnsi="Arial" w:cs="Arial"/>
          <w:i/>
          <w:color w:val="auto"/>
          <w:szCs w:val="22"/>
        </w:rPr>
        <w:tab/>
      </w:r>
      <w:proofErr w:type="gramStart"/>
      <w:r w:rsidRPr="00BB648C">
        <w:rPr>
          <w:rFonts w:ascii="Arial" w:hAnsi="Arial" w:cs="Arial"/>
          <w:i/>
          <w:color w:val="auto"/>
          <w:szCs w:val="22"/>
        </w:rPr>
        <w:t>medical</w:t>
      </w:r>
      <w:proofErr w:type="gramEnd"/>
      <w:r w:rsidRPr="00BB648C">
        <w:rPr>
          <w:rFonts w:ascii="Arial" w:hAnsi="Arial" w:cs="Arial"/>
          <w:i/>
          <w:color w:val="auto"/>
          <w:szCs w:val="22"/>
        </w:rPr>
        <w:t xml:space="preserve"> practitioners;</w:t>
      </w:r>
    </w:p>
    <w:p w:rsidR="00D574BB" w:rsidRPr="00BB648C" w:rsidRDefault="00D574BB" w:rsidP="00C8190B">
      <w:pPr>
        <w:pStyle w:val="Legislata"/>
        <w:tabs>
          <w:tab w:val="clear" w:pos="1260"/>
          <w:tab w:val="left" w:pos="709"/>
          <w:tab w:val="left" w:pos="2880"/>
        </w:tabs>
        <w:ind w:left="709" w:hanging="283"/>
        <w:rPr>
          <w:rFonts w:ascii="Arial" w:hAnsi="Arial" w:cs="Arial"/>
          <w:i/>
          <w:color w:val="auto"/>
          <w:szCs w:val="22"/>
        </w:rPr>
      </w:pPr>
      <w:r w:rsidRPr="00BB648C">
        <w:rPr>
          <w:rFonts w:ascii="Arial" w:hAnsi="Arial" w:cs="Arial"/>
          <w:i/>
          <w:color w:val="auto"/>
          <w:szCs w:val="22"/>
        </w:rPr>
        <w:t>(d)</w:t>
      </w:r>
      <w:r w:rsidRPr="00BB648C">
        <w:rPr>
          <w:rFonts w:ascii="Arial" w:hAnsi="Arial" w:cs="Arial"/>
          <w:i/>
          <w:color w:val="auto"/>
          <w:szCs w:val="22"/>
        </w:rPr>
        <w:tab/>
      </w:r>
      <w:proofErr w:type="gramStart"/>
      <w:r w:rsidRPr="00BB648C">
        <w:rPr>
          <w:rFonts w:ascii="Arial" w:hAnsi="Arial" w:cs="Arial"/>
          <w:i/>
          <w:color w:val="auto"/>
          <w:szCs w:val="22"/>
        </w:rPr>
        <w:t>persons</w:t>
      </w:r>
      <w:proofErr w:type="gramEnd"/>
      <w:r w:rsidRPr="00BB648C">
        <w:rPr>
          <w:rFonts w:ascii="Arial" w:hAnsi="Arial" w:cs="Arial"/>
          <w:i/>
          <w:color w:val="auto"/>
          <w:szCs w:val="22"/>
        </w:rPr>
        <w:t>, other than medical practitioners, who are experienc</w:t>
      </w:r>
      <w:r w:rsidR="00C8190B">
        <w:rPr>
          <w:rFonts w:ascii="Arial" w:hAnsi="Arial" w:cs="Arial"/>
          <w:i/>
          <w:color w:val="auto"/>
          <w:szCs w:val="22"/>
        </w:rPr>
        <w:t xml:space="preserve">ed in dealing with the needs of </w:t>
      </w:r>
      <w:r w:rsidRPr="00BB648C">
        <w:rPr>
          <w:rFonts w:ascii="Arial" w:hAnsi="Arial" w:cs="Arial"/>
          <w:i/>
          <w:color w:val="auto"/>
          <w:szCs w:val="22"/>
        </w:rPr>
        <w:t>disabled persons -</w:t>
      </w:r>
    </w:p>
    <w:p w:rsidR="00D574BB" w:rsidRPr="00BB648C" w:rsidRDefault="00D574BB" w:rsidP="00D574BB">
      <w:pPr>
        <w:pStyle w:val="Legislata"/>
        <w:tabs>
          <w:tab w:val="left" w:pos="2880"/>
        </w:tabs>
        <w:rPr>
          <w:rFonts w:ascii="Arial" w:hAnsi="Arial" w:cs="Arial"/>
          <w:i/>
          <w:color w:val="auto"/>
          <w:szCs w:val="22"/>
        </w:rPr>
      </w:pPr>
    </w:p>
    <w:p w:rsidR="00D574BB" w:rsidRPr="00BB648C" w:rsidRDefault="00D574BB" w:rsidP="00D574BB">
      <w:pPr>
        <w:pStyle w:val="Legislati"/>
        <w:rPr>
          <w:rFonts w:ascii="Arial" w:hAnsi="Arial" w:cs="Arial"/>
          <w:i/>
          <w:szCs w:val="22"/>
        </w:rPr>
      </w:pPr>
      <w:r w:rsidRPr="00BB648C">
        <w:rPr>
          <w:rFonts w:ascii="Arial" w:hAnsi="Arial" w:cs="Arial"/>
          <w:i/>
          <w:szCs w:val="22"/>
        </w:rPr>
        <w:t>(i)</w:t>
      </w:r>
      <w:r w:rsidRPr="00BB648C">
        <w:rPr>
          <w:rFonts w:ascii="Arial" w:hAnsi="Arial" w:cs="Arial"/>
          <w:i/>
          <w:szCs w:val="22"/>
        </w:rPr>
        <w:tab/>
      </w:r>
      <w:proofErr w:type="gramStart"/>
      <w:r w:rsidRPr="00BB648C">
        <w:rPr>
          <w:rFonts w:ascii="Arial" w:hAnsi="Arial" w:cs="Arial"/>
          <w:i/>
          <w:szCs w:val="22"/>
        </w:rPr>
        <w:t>in</w:t>
      </w:r>
      <w:proofErr w:type="gramEnd"/>
      <w:r w:rsidRPr="00BB648C">
        <w:rPr>
          <w:rFonts w:ascii="Arial" w:hAnsi="Arial" w:cs="Arial"/>
          <w:i/>
          <w:szCs w:val="22"/>
        </w:rPr>
        <w:t xml:space="preserve"> a professional or voluntary capacity; or</w:t>
      </w:r>
    </w:p>
    <w:p w:rsidR="00D574BB" w:rsidRPr="00BB648C" w:rsidRDefault="00D574BB" w:rsidP="00D574BB">
      <w:pPr>
        <w:pStyle w:val="Legislati"/>
        <w:rPr>
          <w:rFonts w:ascii="Arial" w:hAnsi="Arial" w:cs="Arial"/>
          <w:i/>
          <w:szCs w:val="22"/>
        </w:rPr>
      </w:pPr>
      <w:r w:rsidRPr="00BB648C">
        <w:rPr>
          <w:rFonts w:ascii="Arial" w:hAnsi="Arial" w:cs="Arial"/>
          <w:i/>
          <w:szCs w:val="22"/>
        </w:rPr>
        <w:t>(ii)</w:t>
      </w:r>
      <w:r w:rsidRPr="00BB648C">
        <w:rPr>
          <w:rFonts w:ascii="Arial" w:hAnsi="Arial" w:cs="Arial"/>
          <w:i/>
          <w:szCs w:val="22"/>
        </w:rPr>
        <w:tab/>
      </w:r>
      <w:proofErr w:type="gramStart"/>
      <w:r w:rsidRPr="00BB648C">
        <w:rPr>
          <w:rFonts w:ascii="Arial" w:hAnsi="Arial" w:cs="Arial"/>
          <w:i/>
          <w:szCs w:val="22"/>
        </w:rPr>
        <w:t>because</w:t>
      </w:r>
      <w:proofErr w:type="gramEnd"/>
      <w:r w:rsidRPr="00BB648C">
        <w:rPr>
          <w:rFonts w:ascii="Arial" w:hAnsi="Arial" w:cs="Arial"/>
          <w:i/>
          <w:szCs w:val="22"/>
        </w:rPr>
        <w:t xml:space="preserve"> they are themselves disabled; and</w:t>
      </w:r>
    </w:p>
    <w:p w:rsidR="00D574BB" w:rsidRPr="00BB648C" w:rsidRDefault="00D574BB" w:rsidP="00D574BB">
      <w:pPr>
        <w:pStyle w:val="Legislati"/>
        <w:rPr>
          <w:rFonts w:ascii="Arial" w:hAnsi="Arial" w:cs="Arial"/>
          <w:i/>
          <w:szCs w:val="22"/>
        </w:rPr>
      </w:pPr>
    </w:p>
    <w:p w:rsidR="00D574BB" w:rsidRPr="00BB648C" w:rsidRDefault="00D574BB" w:rsidP="00BB648C">
      <w:pPr>
        <w:pStyle w:val="Legislata"/>
        <w:tabs>
          <w:tab w:val="clear" w:pos="1260"/>
          <w:tab w:val="left" w:pos="709"/>
          <w:tab w:val="left" w:pos="2880"/>
        </w:tabs>
        <w:ind w:hanging="841"/>
        <w:rPr>
          <w:rFonts w:ascii="Arial" w:hAnsi="Arial" w:cs="Arial"/>
          <w:i/>
          <w:color w:val="auto"/>
          <w:szCs w:val="22"/>
        </w:rPr>
      </w:pPr>
      <w:r w:rsidRPr="00BB648C">
        <w:rPr>
          <w:rFonts w:ascii="Arial" w:hAnsi="Arial" w:cs="Arial"/>
          <w:i/>
          <w:color w:val="auto"/>
          <w:szCs w:val="22"/>
        </w:rPr>
        <w:t>(e)</w:t>
      </w:r>
      <w:r w:rsidRPr="00BB648C">
        <w:rPr>
          <w:rFonts w:ascii="Arial" w:hAnsi="Arial" w:cs="Arial"/>
          <w:i/>
          <w:color w:val="auto"/>
          <w:szCs w:val="22"/>
        </w:rPr>
        <w:tab/>
      </w:r>
      <w:proofErr w:type="gramStart"/>
      <w:r w:rsidRPr="00BB648C">
        <w:rPr>
          <w:rFonts w:ascii="Arial" w:hAnsi="Arial" w:cs="Arial"/>
          <w:i/>
          <w:color w:val="auto"/>
          <w:szCs w:val="22"/>
        </w:rPr>
        <w:t>such</w:t>
      </w:r>
      <w:proofErr w:type="gramEnd"/>
      <w:r w:rsidRPr="00BB648C">
        <w:rPr>
          <w:rFonts w:ascii="Arial" w:hAnsi="Arial" w:cs="Arial"/>
          <w:i/>
          <w:color w:val="auto"/>
          <w:szCs w:val="22"/>
        </w:rPr>
        <w:t xml:space="preserve"> other persons as the Appointments Commission thinks fit.</w:t>
      </w:r>
    </w:p>
    <w:p w:rsidR="00D574BB" w:rsidRPr="00BB648C" w:rsidRDefault="00D574BB" w:rsidP="00D574BB">
      <w:pPr>
        <w:pStyle w:val="Legislata"/>
        <w:rPr>
          <w:rFonts w:ascii="Arial" w:hAnsi="Arial" w:cs="Arial"/>
          <w:i/>
          <w:color w:val="auto"/>
          <w:szCs w:val="22"/>
        </w:rPr>
      </w:pPr>
    </w:p>
    <w:p w:rsidR="00D574BB" w:rsidRPr="00BB648C" w:rsidRDefault="00C8190B" w:rsidP="00C8190B">
      <w:pPr>
        <w:pStyle w:val="LegislatIndent"/>
        <w:tabs>
          <w:tab w:val="left" w:pos="2880"/>
        </w:tabs>
        <w:ind w:left="567" w:hanging="425"/>
        <w:rPr>
          <w:rFonts w:ascii="Arial" w:hAnsi="Arial" w:cs="Arial"/>
          <w:i/>
          <w:szCs w:val="22"/>
        </w:rPr>
      </w:pPr>
      <w:r>
        <w:rPr>
          <w:rFonts w:ascii="Arial" w:hAnsi="Arial" w:cs="Arial"/>
          <w:i/>
          <w:szCs w:val="22"/>
        </w:rPr>
        <w:t xml:space="preserve"> (3) </w:t>
      </w:r>
      <w:r w:rsidR="00D574BB" w:rsidRPr="00BB648C">
        <w:rPr>
          <w:rFonts w:ascii="Arial" w:hAnsi="Arial" w:cs="Arial"/>
          <w:i/>
          <w:szCs w:val="22"/>
        </w:rPr>
        <w:t>Before appointing members of the panel, the Appointments Commission shall take into consideration any recommendations from such organisations or persons as it considers appropriate.</w:t>
      </w:r>
    </w:p>
    <w:p w:rsidR="00D574BB" w:rsidRDefault="00D574BB" w:rsidP="00F5524C">
      <w:pPr>
        <w:rPr>
          <w:rFonts w:ascii="Tahoma" w:hAnsi="Tahoma"/>
          <w:sz w:val="22"/>
        </w:rPr>
      </w:pPr>
    </w:p>
    <w:p w:rsidR="00F5524C" w:rsidRDefault="00F5524C" w:rsidP="00F5524C">
      <w:pPr>
        <w:rPr>
          <w:rFonts w:ascii="Tahoma" w:hAnsi="Tahoma"/>
          <w:sz w:val="22"/>
        </w:rPr>
      </w:pPr>
      <w:r>
        <w:rPr>
          <w:rFonts w:ascii="Tahoma" w:hAnsi="Tahoma"/>
          <w:sz w:val="22"/>
        </w:rPr>
        <w:t>The constitution of the Tribunal will differ according to which type of benefi</w:t>
      </w:r>
      <w:r w:rsidR="00C632B9">
        <w:rPr>
          <w:rFonts w:ascii="Tahoma" w:hAnsi="Tahoma"/>
          <w:sz w:val="22"/>
        </w:rPr>
        <w:t>t the appeal hearing relates to.</w:t>
      </w:r>
      <w:r>
        <w:rPr>
          <w:rFonts w:ascii="Tahoma" w:hAnsi="Tahoma"/>
          <w:sz w:val="22"/>
        </w:rPr>
        <w:t xml:space="preserve"> </w:t>
      </w:r>
      <w:r w:rsidR="00C632B9">
        <w:rPr>
          <w:rFonts w:ascii="Tahoma" w:hAnsi="Tahoma"/>
          <w:sz w:val="22"/>
        </w:rPr>
        <w:t>H</w:t>
      </w:r>
      <w:r>
        <w:rPr>
          <w:rFonts w:ascii="Tahoma" w:hAnsi="Tahoma"/>
          <w:sz w:val="22"/>
        </w:rPr>
        <w:t>owever</w:t>
      </w:r>
      <w:r w:rsidR="00D00637">
        <w:rPr>
          <w:rFonts w:ascii="Tahoma" w:hAnsi="Tahoma"/>
          <w:sz w:val="22"/>
        </w:rPr>
        <w:t>,</w:t>
      </w:r>
      <w:r>
        <w:rPr>
          <w:rFonts w:ascii="Tahoma" w:hAnsi="Tahoma"/>
          <w:sz w:val="22"/>
        </w:rPr>
        <w:t xml:space="preserve"> the Tribunal will always include a </w:t>
      </w:r>
      <w:r w:rsidR="007B4DBF">
        <w:rPr>
          <w:rFonts w:ascii="Tahoma" w:hAnsi="Tahoma"/>
          <w:sz w:val="22"/>
        </w:rPr>
        <w:t>Chair</w:t>
      </w:r>
      <w:r w:rsidR="00D00637">
        <w:rPr>
          <w:rFonts w:ascii="Tahoma" w:hAnsi="Tahoma"/>
          <w:sz w:val="22"/>
        </w:rPr>
        <w:t>, who is</w:t>
      </w:r>
      <w:r>
        <w:rPr>
          <w:rFonts w:ascii="Tahoma" w:hAnsi="Tahoma"/>
          <w:sz w:val="22"/>
        </w:rPr>
        <w:t xml:space="preserve"> selected from a panel of appointed </w:t>
      </w:r>
      <w:r w:rsidR="007B4DBF">
        <w:rPr>
          <w:rFonts w:ascii="Tahoma" w:hAnsi="Tahoma"/>
          <w:sz w:val="22"/>
        </w:rPr>
        <w:t>Chair</w:t>
      </w:r>
      <w:r>
        <w:rPr>
          <w:rFonts w:ascii="Tahoma" w:hAnsi="Tahoma"/>
          <w:sz w:val="22"/>
        </w:rPr>
        <w:t>s.</w:t>
      </w:r>
    </w:p>
    <w:p w:rsidR="00F5524C" w:rsidRDefault="00F5524C" w:rsidP="00F5524C">
      <w:pPr>
        <w:rPr>
          <w:rFonts w:ascii="Tahoma" w:hAnsi="Tahoma"/>
          <w:sz w:val="22"/>
        </w:rPr>
      </w:pPr>
    </w:p>
    <w:p w:rsidR="00A30A10" w:rsidRPr="00F642C2" w:rsidRDefault="00CF31A0" w:rsidP="00A30A10">
      <w:pPr>
        <w:rPr>
          <w:rFonts w:ascii="Tahoma" w:hAnsi="Tahoma" w:cs="Tahoma"/>
          <w:b/>
          <w:sz w:val="22"/>
          <w:szCs w:val="22"/>
        </w:rPr>
      </w:pPr>
      <w:r w:rsidRPr="00F642C2">
        <w:rPr>
          <w:rFonts w:ascii="Tahoma" w:hAnsi="Tahoma" w:cs="Tahoma"/>
          <w:b/>
          <w:sz w:val="22"/>
          <w:szCs w:val="22"/>
        </w:rPr>
        <w:t>Who provides a</w:t>
      </w:r>
      <w:r w:rsidR="007A6B84" w:rsidRPr="00F642C2">
        <w:rPr>
          <w:rFonts w:ascii="Tahoma" w:hAnsi="Tahoma" w:cs="Tahoma"/>
          <w:b/>
          <w:sz w:val="22"/>
          <w:szCs w:val="22"/>
        </w:rPr>
        <w:t xml:space="preserve">dministrative </w:t>
      </w:r>
      <w:r w:rsidRPr="00F642C2">
        <w:rPr>
          <w:rFonts w:ascii="Tahoma" w:hAnsi="Tahoma" w:cs="Tahoma"/>
          <w:b/>
          <w:sz w:val="22"/>
          <w:szCs w:val="22"/>
        </w:rPr>
        <w:t>s</w:t>
      </w:r>
      <w:r w:rsidR="007A6B84" w:rsidRPr="00F642C2">
        <w:rPr>
          <w:rFonts w:ascii="Tahoma" w:hAnsi="Tahoma" w:cs="Tahoma"/>
          <w:b/>
          <w:sz w:val="22"/>
          <w:szCs w:val="22"/>
        </w:rPr>
        <w:t>upport</w:t>
      </w:r>
      <w:r w:rsidRPr="00F642C2">
        <w:rPr>
          <w:rFonts w:ascii="Tahoma" w:hAnsi="Tahoma" w:cs="Tahoma"/>
          <w:b/>
          <w:sz w:val="22"/>
          <w:szCs w:val="22"/>
        </w:rPr>
        <w:t xml:space="preserve"> for the </w:t>
      </w:r>
      <w:r w:rsidR="007D5E5C" w:rsidRPr="00F642C2">
        <w:rPr>
          <w:rFonts w:ascii="Tahoma" w:hAnsi="Tahoma" w:cs="Tahoma"/>
          <w:b/>
          <w:sz w:val="22"/>
          <w:szCs w:val="22"/>
        </w:rPr>
        <w:t>Tribunal?</w:t>
      </w:r>
    </w:p>
    <w:p w:rsidR="00A30A10" w:rsidRPr="00F642C2" w:rsidRDefault="00A30A10" w:rsidP="00A30A10">
      <w:pPr>
        <w:rPr>
          <w:rFonts w:ascii="Tahoma" w:hAnsi="Tahoma" w:cs="Tahoma"/>
          <w:b/>
          <w:sz w:val="22"/>
          <w:szCs w:val="22"/>
        </w:rPr>
      </w:pPr>
    </w:p>
    <w:p w:rsidR="00A30A10" w:rsidRDefault="007B2C8F" w:rsidP="00F40A66">
      <w:pPr>
        <w:rPr>
          <w:rFonts w:ascii="Tahoma" w:hAnsi="Tahoma" w:cs="Tahoma"/>
          <w:sz w:val="22"/>
          <w:szCs w:val="22"/>
        </w:rPr>
      </w:pPr>
      <w:r w:rsidRPr="00F642C2">
        <w:rPr>
          <w:rFonts w:ascii="Tahoma" w:hAnsi="Tahoma" w:cs="Tahoma"/>
          <w:sz w:val="22"/>
          <w:szCs w:val="22"/>
        </w:rPr>
        <w:t xml:space="preserve">The Tribunal is administered by the Tribunals’ Centralised Administration in the General Registry. </w:t>
      </w:r>
    </w:p>
    <w:p w:rsidR="007B2C8F" w:rsidRPr="00F642C2" w:rsidRDefault="007B2C8F" w:rsidP="00F40A66">
      <w:pPr>
        <w:rPr>
          <w:rFonts w:ascii="Tahoma" w:hAnsi="Tahoma" w:cs="Tahoma"/>
          <w:sz w:val="22"/>
          <w:szCs w:val="22"/>
        </w:rPr>
      </w:pPr>
    </w:p>
    <w:p w:rsidR="00A30A10" w:rsidRPr="00F642C2" w:rsidRDefault="00620E38" w:rsidP="00AD6A07">
      <w:pPr>
        <w:jc w:val="both"/>
        <w:rPr>
          <w:rFonts w:ascii="Tahoma" w:hAnsi="Tahoma" w:cs="Tahoma"/>
          <w:b/>
          <w:sz w:val="22"/>
          <w:szCs w:val="22"/>
        </w:rPr>
      </w:pPr>
      <w:r>
        <w:rPr>
          <w:rFonts w:ascii="Tahoma" w:hAnsi="Tahoma" w:cs="Tahoma"/>
          <w:b/>
          <w:sz w:val="22"/>
          <w:szCs w:val="22"/>
        </w:rPr>
        <w:t>Term of Office</w:t>
      </w:r>
    </w:p>
    <w:p w:rsidR="00A30A10" w:rsidRPr="00F642C2" w:rsidRDefault="00A30A10" w:rsidP="00A30A10">
      <w:pPr>
        <w:rPr>
          <w:rFonts w:ascii="Tahoma" w:hAnsi="Tahoma" w:cs="Tahoma"/>
          <w:b/>
          <w:sz w:val="22"/>
          <w:szCs w:val="22"/>
        </w:rPr>
      </w:pPr>
    </w:p>
    <w:p w:rsidR="00F27064" w:rsidRDefault="00844384" w:rsidP="003D3EB4">
      <w:pPr>
        <w:rPr>
          <w:rFonts w:ascii="Tahoma" w:hAnsi="Tahoma" w:cs="Tahoma"/>
          <w:sz w:val="22"/>
          <w:szCs w:val="22"/>
        </w:rPr>
      </w:pPr>
      <w:r w:rsidRPr="00F642C2">
        <w:rPr>
          <w:rFonts w:ascii="Tahoma" w:hAnsi="Tahoma" w:cs="Tahoma"/>
          <w:sz w:val="22"/>
          <w:szCs w:val="22"/>
        </w:rPr>
        <w:t xml:space="preserve">The </w:t>
      </w:r>
      <w:r w:rsidR="00903C99">
        <w:rPr>
          <w:rFonts w:ascii="Tahoma" w:hAnsi="Tahoma" w:cs="Tahoma"/>
          <w:sz w:val="22"/>
          <w:szCs w:val="22"/>
        </w:rPr>
        <w:t>term of</w:t>
      </w:r>
      <w:r w:rsidR="00620E38">
        <w:rPr>
          <w:rFonts w:ascii="Tahoma" w:hAnsi="Tahoma" w:cs="Tahoma"/>
          <w:sz w:val="22"/>
          <w:szCs w:val="22"/>
        </w:rPr>
        <w:t xml:space="preserve"> office</w:t>
      </w:r>
      <w:r w:rsidR="00903C99">
        <w:rPr>
          <w:rFonts w:ascii="Tahoma" w:hAnsi="Tahoma" w:cs="Tahoma"/>
          <w:sz w:val="22"/>
          <w:szCs w:val="22"/>
        </w:rPr>
        <w:t xml:space="preserve"> will be for a period of </w:t>
      </w:r>
      <w:r w:rsidR="00D00637">
        <w:rPr>
          <w:rFonts w:ascii="Tahoma" w:hAnsi="Tahoma" w:cs="Tahoma"/>
          <w:sz w:val="22"/>
          <w:szCs w:val="22"/>
        </w:rPr>
        <w:t>5</w:t>
      </w:r>
      <w:r w:rsidR="00620E38">
        <w:rPr>
          <w:rFonts w:ascii="Tahoma" w:hAnsi="Tahoma" w:cs="Tahoma"/>
          <w:sz w:val="22"/>
          <w:szCs w:val="22"/>
        </w:rPr>
        <w:t xml:space="preserve"> years </w:t>
      </w:r>
      <w:r w:rsidR="00C835BA">
        <w:rPr>
          <w:rFonts w:ascii="Tahoma" w:hAnsi="Tahoma" w:cs="Tahoma"/>
          <w:sz w:val="22"/>
          <w:szCs w:val="22"/>
        </w:rPr>
        <w:t>from</w:t>
      </w:r>
      <w:r w:rsidR="00620E38">
        <w:rPr>
          <w:rFonts w:ascii="Tahoma" w:hAnsi="Tahoma" w:cs="Tahoma"/>
          <w:sz w:val="22"/>
          <w:szCs w:val="22"/>
        </w:rPr>
        <w:t xml:space="preserve"> date of appointment</w:t>
      </w:r>
      <w:r w:rsidR="00903C99">
        <w:rPr>
          <w:rFonts w:ascii="Tahoma" w:hAnsi="Tahoma" w:cs="Tahoma"/>
          <w:sz w:val="22"/>
          <w:szCs w:val="22"/>
        </w:rPr>
        <w:t xml:space="preserve"> unless the successful candidate resigns or is removed from office. </w:t>
      </w:r>
    </w:p>
    <w:p w:rsidR="00150A21" w:rsidRDefault="00150A21" w:rsidP="00671185">
      <w:pPr>
        <w:jc w:val="both"/>
        <w:rPr>
          <w:rFonts w:ascii="Tahoma" w:hAnsi="Tahoma" w:cs="Tahoma"/>
          <w:sz w:val="20"/>
          <w:szCs w:val="20"/>
        </w:rPr>
      </w:pPr>
    </w:p>
    <w:p w:rsidR="00A30A10" w:rsidRPr="001037D7" w:rsidRDefault="003D3EB4" w:rsidP="005D31ED">
      <w:pPr>
        <w:shd w:val="clear" w:color="auto" w:fill="BFBFBF"/>
        <w:rPr>
          <w:rFonts w:ascii="Tahoma" w:hAnsi="Tahoma" w:cs="Tahoma"/>
        </w:rPr>
      </w:pPr>
      <w:r>
        <w:rPr>
          <w:rFonts w:ascii="Tahoma" w:hAnsi="Tahoma" w:cs="Tahoma"/>
          <w:b/>
        </w:rPr>
        <w:t>2</w:t>
      </w:r>
      <w:r w:rsidR="00A30A10" w:rsidRPr="001037D7">
        <w:rPr>
          <w:rFonts w:ascii="Tahoma" w:hAnsi="Tahoma" w:cs="Tahoma"/>
          <w:b/>
        </w:rPr>
        <w:t>.</w:t>
      </w:r>
      <w:r w:rsidR="00A30A10" w:rsidRPr="001037D7">
        <w:rPr>
          <w:rFonts w:ascii="Tahoma" w:hAnsi="Tahoma" w:cs="Tahoma"/>
          <w:b/>
        </w:rPr>
        <w:tab/>
        <w:t>Role Profile</w:t>
      </w:r>
      <w:r w:rsidR="00557231">
        <w:rPr>
          <w:rFonts w:ascii="Tahoma" w:hAnsi="Tahoma" w:cs="Tahoma"/>
          <w:b/>
        </w:rPr>
        <w:t>s</w:t>
      </w:r>
      <w:r w:rsidR="00A30A10" w:rsidRPr="001037D7">
        <w:rPr>
          <w:rFonts w:ascii="Tahoma" w:hAnsi="Tahoma" w:cs="Tahoma"/>
          <w:b/>
        </w:rPr>
        <w:t xml:space="preserve"> and Person Specification</w:t>
      </w:r>
    </w:p>
    <w:p w:rsidR="00A30A10" w:rsidRPr="00882C1C" w:rsidRDefault="00A30A10" w:rsidP="00A30A10">
      <w:pPr>
        <w:rPr>
          <w:rFonts w:ascii="Tahoma" w:hAnsi="Tahoma" w:cs="Tahoma"/>
          <w:sz w:val="20"/>
          <w:szCs w:val="20"/>
        </w:rPr>
      </w:pPr>
    </w:p>
    <w:p w:rsidR="00A30A10" w:rsidRDefault="00A30A10" w:rsidP="00A30A10">
      <w:pPr>
        <w:rPr>
          <w:rFonts w:ascii="Tahoma" w:hAnsi="Tahoma" w:cs="Tahoma"/>
          <w:b/>
          <w:sz w:val="22"/>
          <w:szCs w:val="22"/>
        </w:rPr>
      </w:pPr>
      <w:r w:rsidRPr="00F642C2">
        <w:rPr>
          <w:rFonts w:ascii="Tahoma" w:hAnsi="Tahoma" w:cs="Tahoma"/>
          <w:b/>
          <w:sz w:val="22"/>
          <w:szCs w:val="22"/>
        </w:rPr>
        <w:t xml:space="preserve">Role </w:t>
      </w:r>
      <w:r w:rsidR="00903C99">
        <w:rPr>
          <w:rFonts w:ascii="Tahoma" w:hAnsi="Tahoma" w:cs="Tahoma"/>
          <w:b/>
          <w:sz w:val="22"/>
          <w:szCs w:val="22"/>
        </w:rPr>
        <w:t>Profile</w:t>
      </w:r>
      <w:r w:rsidR="00557231">
        <w:rPr>
          <w:rFonts w:ascii="Tahoma" w:hAnsi="Tahoma" w:cs="Tahoma"/>
          <w:b/>
          <w:sz w:val="22"/>
          <w:szCs w:val="22"/>
        </w:rPr>
        <w:t>s</w:t>
      </w:r>
    </w:p>
    <w:p w:rsidR="007E4DE5" w:rsidRDefault="007E4DE5" w:rsidP="00AF61B8">
      <w:pPr>
        <w:rPr>
          <w:rFonts w:ascii="Tahoma" w:hAnsi="Tahoma" w:cs="Tahoma"/>
          <w:sz w:val="22"/>
          <w:szCs w:val="22"/>
        </w:rPr>
      </w:pPr>
    </w:p>
    <w:p w:rsidR="007E4DE5" w:rsidRDefault="007B4DBF" w:rsidP="007E4DE5">
      <w:pPr>
        <w:rPr>
          <w:rFonts w:ascii="Tahoma" w:hAnsi="Tahoma" w:cs="Tahoma"/>
          <w:b/>
          <w:i/>
          <w:kern w:val="16"/>
          <w:sz w:val="22"/>
          <w:szCs w:val="22"/>
        </w:rPr>
      </w:pPr>
      <w:r>
        <w:rPr>
          <w:rFonts w:ascii="Tahoma" w:hAnsi="Tahoma" w:cs="Tahoma"/>
          <w:b/>
          <w:sz w:val="22"/>
          <w:szCs w:val="22"/>
        </w:rPr>
        <w:t>Chair</w:t>
      </w:r>
      <w:r w:rsidR="00AD1BC9" w:rsidRPr="00AD1BC9">
        <w:rPr>
          <w:rFonts w:ascii="Tahoma" w:hAnsi="Tahoma" w:cs="Tahoma"/>
          <w:b/>
          <w:sz w:val="22"/>
          <w:szCs w:val="22"/>
        </w:rPr>
        <w:t>:</w:t>
      </w:r>
      <w:r w:rsidR="00AD1BC9">
        <w:rPr>
          <w:rFonts w:ascii="Tahoma" w:hAnsi="Tahoma" w:cs="Tahoma"/>
          <w:sz w:val="22"/>
          <w:szCs w:val="22"/>
        </w:rPr>
        <w:t xml:space="preserve"> </w:t>
      </w:r>
      <w:r w:rsidR="00B727D4">
        <w:rPr>
          <w:rFonts w:ascii="Tahoma" w:hAnsi="Tahoma" w:cs="Tahoma"/>
          <w:sz w:val="22"/>
          <w:szCs w:val="22"/>
        </w:rPr>
        <w:t xml:space="preserve">As </w:t>
      </w:r>
      <w:r w:rsidR="00C65D2F">
        <w:rPr>
          <w:rFonts w:ascii="Tahoma" w:hAnsi="Tahoma" w:cs="Tahoma"/>
          <w:sz w:val="22"/>
          <w:szCs w:val="22"/>
        </w:rPr>
        <w:t>the</w:t>
      </w:r>
      <w:r w:rsidR="00B727D4">
        <w:rPr>
          <w:rFonts w:ascii="Tahoma" w:hAnsi="Tahoma" w:cs="Tahoma"/>
          <w:sz w:val="22"/>
          <w:szCs w:val="22"/>
        </w:rPr>
        <w:t xml:space="preserve"> </w:t>
      </w:r>
      <w:r>
        <w:rPr>
          <w:rFonts w:ascii="Tahoma" w:hAnsi="Tahoma" w:cs="Tahoma"/>
          <w:sz w:val="22"/>
          <w:szCs w:val="22"/>
        </w:rPr>
        <w:t>Chair</w:t>
      </w:r>
      <w:r w:rsidR="00012FBE">
        <w:rPr>
          <w:rFonts w:ascii="Tahoma" w:hAnsi="Tahoma" w:cs="Tahoma"/>
          <w:sz w:val="22"/>
          <w:szCs w:val="22"/>
        </w:rPr>
        <w:t>,</w:t>
      </w:r>
      <w:r w:rsidR="00B727D4">
        <w:rPr>
          <w:rFonts w:ascii="Tahoma" w:hAnsi="Tahoma" w:cs="Tahoma"/>
          <w:sz w:val="22"/>
          <w:szCs w:val="22"/>
        </w:rPr>
        <w:t xml:space="preserve"> you will</w:t>
      </w:r>
      <w:r w:rsidR="00012FBE">
        <w:rPr>
          <w:rFonts w:ascii="Tahoma" w:hAnsi="Tahoma" w:cs="Tahoma"/>
          <w:sz w:val="22"/>
          <w:szCs w:val="22"/>
        </w:rPr>
        <w:t xml:space="preserve"> be </w:t>
      </w:r>
      <w:r w:rsidR="00C65D2F">
        <w:rPr>
          <w:rFonts w:ascii="Tahoma" w:hAnsi="Tahoma" w:cs="Tahoma"/>
          <w:sz w:val="22"/>
          <w:szCs w:val="22"/>
        </w:rPr>
        <w:t>required to under</w:t>
      </w:r>
      <w:r w:rsidR="00012FBE">
        <w:rPr>
          <w:rFonts w:ascii="Tahoma" w:hAnsi="Tahoma" w:cs="Tahoma"/>
          <w:sz w:val="22"/>
          <w:szCs w:val="22"/>
        </w:rPr>
        <w:t xml:space="preserve">take the </w:t>
      </w:r>
      <w:r w:rsidR="00B727D4">
        <w:rPr>
          <w:rFonts w:ascii="Tahoma" w:hAnsi="Tahoma" w:cs="Tahoma"/>
          <w:sz w:val="22"/>
          <w:szCs w:val="22"/>
        </w:rPr>
        <w:t>full</w:t>
      </w:r>
      <w:r w:rsidR="00012FBE">
        <w:rPr>
          <w:rFonts w:ascii="Tahoma" w:hAnsi="Tahoma" w:cs="Tahoma"/>
          <w:sz w:val="22"/>
          <w:szCs w:val="22"/>
        </w:rPr>
        <w:t xml:space="preserve"> range of </w:t>
      </w:r>
      <w:r>
        <w:rPr>
          <w:rFonts w:ascii="Tahoma" w:hAnsi="Tahoma" w:cs="Tahoma"/>
          <w:sz w:val="22"/>
          <w:szCs w:val="22"/>
        </w:rPr>
        <w:t>Chair</w:t>
      </w:r>
      <w:r w:rsidR="00C65D2F">
        <w:rPr>
          <w:rFonts w:ascii="Tahoma" w:hAnsi="Tahoma" w:cs="Tahoma"/>
          <w:sz w:val="22"/>
          <w:szCs w:val="22"/>
        </w:rPr>
        <w:t xml:space="preserve"> </w:t>
      </w:r>
      <w:r w:rsidR="00B727D4">
        <w:rPr>
          <w:rFonts w:ascii="Tahoma" w:hAnsi="Tahoma" w:cs="Tahoma"/>
          <w:sz w:val="22"/>
          <w:szCs w:val="22"/>
        </w:rPr>
        <w:t xml:space="preserve">functions in relation to </w:t>
      </w:r>
      <w:r w:rsidR="00080780">
        <w:rPr>
          <w:rFonts w:ascii="Tahoma" w:hAnsi="Tahoma" w:cs="Tahoma"/>
          <w:sz w:val="22"/>
          <w:szCs w:val="22"/>
        </w:rPr>
        <w:t xml:space="preserve">all </w:t>
      </w:r>
      <w:r w:rsidR="00012FBE">
        <w:rPr>
          <w:rFonts w:ascii="Tahoma" w:hAnsi="Tahoma" w:cs="Tahoma"/>
          <w:sz w:val="22"/>
          <w:szCs w:val="22"/>
        </w:rPr>
        <w:t xml:space="preserve">cases </w:t>
      </w:r>
      <w:r w:rsidR="00C65D2F">
        <w:rPr>
          <w:rFonts w:ascii="Tahoma" w:hAnsi="Tahoma" w:cs="Tahoma"/>
          <w:sz w:val="22"/>
          <w:szCs w:val="22"/>
        </w:rPr>
        <w:t>coming before the</w:t>
      </w:r>
      <w:r w:rsidR="00620E38">
        <w:rPr>
          <w:rFonts w:ascii="Tahoma" w:hAnsi="Tahoma" w:cs="Tahoma"/>
          <w:sz w:val="22"/>
          <w:szCs w:val="22"/>
        </w:rPr>
        <w:t xml:space="preserve"> Tribunal.</w:t>
      </w:r>
      <w:r w:rsidR="00C65D2F" w:rsidRPr="00C835BA">
        <w:rPr>
          <w:rFonts w:ascii="Tahoma" w:hAnsi="Tahoma" w:cs="Tahoma"/>
          <w:b/>
          <w:sz w:val="22"/>
          <w:szCs w:val="22"/>
        </w:rPr>
        <w:t xml:space="preserve"> </w:t>
      </w:r>
    </w:p>
    <w:p w:rsidR="0050063B" w:rsidRPr="003D3EB4" w:rsidRDefault="0050063B" w:rsidP="007E4DE5">
      <w:pPr>
        <w:rPr>
          <w:rFonts w:ascii="Tahoma" w:hAnsi="Tahoma" w:cs="Tahoma"/>
          <w:i/>
          <w:sz w:val="22"/>
          <w:szCs w:val="22"/>
        </w:rPr>
      </w:pPr>
    </w:p>
    <w:p w:rsidR="005D3567" w:rsidRDefault="007E4DE5" w:rsidP="00666AD1">
      <w:pPr>
        <w:rPr>
          <w:rFonts w:ascii="Tahoma" w:hAnsi="Tahoma" w:cs="Tahoma"/>
          <w:sz w:val="22"/>
          <w:szCs w:val="22"/>
        </w:rPr>
      </w:pPr>
      <w:r w:rsidRPr="004066A2">
        <w:rPr>
          <w:rFonts w:ascii="Tahoma" w:hAnsi="Tahoma" w:cs="Tahoma"/>
          <w:sz w:val="22"/>
          <w:szCs w:val="22"/>
        </w:rPr>
        <w:t xml:space="preserve">It is </w:t>
      </w:r>
      <w:r>
        <w:rPr>
          <w:rFonts w:ascii="Tahoma" w:hAnsi="Tahoma" w:cs="Tahoma"/>
          <w:sz w:val="22"/>
          <w:szCs w:val="22"/>
        </w:rPr>
        <w:t xml:space="preserve">important to recognise </w:t>
      </w:r>
      <w:r w:rsidRPr="004066A2">
        <w:rPr>
          <w:rFonts w:ascii="Tahoma" w:hAnsi="Tahoma" w:cs="Tahoma"/>
          <w:sz w:val="22"/>
          <w:szCs w:val="22"/>
        </w:rPr>
        <w:t xml:space="preserve">that </w:t>
      </w:r>
      <w:r w:rsidR="001018D9">
        <w:rPr>
          <w:rFonts w:ascii="Tahoma" w:hAnsi="Tahoma" w:cs="Tahoma"/>
          <w:sz w:val="22"/>
          <w:szCs w:val="22"/>
        </w:rPr>
        <w:t>appeal</w:t>
      </w:r>
      <w:r>
        <w:rPr>
          <w:rFonts w:ascii="Tahoma" w:hAnsi="Tahoma" w:cs="Tahoma"/>
          <w:sz w:val="22"/>
          <w:szCs w:val="22"/>
        </w:rPr>
        <w:t>s before the</w:t>
      </w:r>
      <w:r w:rsidR="00620E38">
        <w:rPr>
          <w:rFonts w:ascii="Tahoma" w:hAnsi="Tahoma" w:cs="Tahoma"/>
          <w:sz w:val="22"/>
          <w:szCs w:val="22"/>
        </w:rPr>
        <w:t xml:space="preserve"> Tribunal,</w:t>
      </w:r>
      <w:r>
        <w:rPr>
          <w:rFonts w:ascii="Tahoma" w:hAnsi="Tahoma" w:cs="Tahoma"/>
          <w:sz w:val="22"/>
          <w:szCs w:val="22"/>
        </w:rPr>
        <w:t xml:space="preserve"> and the responses thereto, can be both legally and factually complex in nature</w:t>
      </w:r>
      <w:r w:rsidR="00185245">
        <w:rPr>
          <w:rFonts w:ascii="Tahoma" w:hAnsi="Tahoma" w:cs="Tahoma"/>
          <w:sz w:val="22"/>
          <w:szCs w:val="22"/>
        </w:rPr>
        <w:t>. U</w:t>
      </w:r>
      <w:r w:rsidR="00012FBE">
        <w:rPr>
          <w:rFonts w:ascii="Tahoma" w:hAnsi="Tahoma" w:cs="Tahoma"/>
          <w:sz w:val="22"/>
          <w:szCs w:val="22"/>
        </w:rPr>
        <w:t>sing your</w:t>
      </w:r>
      <w:r w:rsidR="00080780">
        <w:rPr>
          <w:rFonts w:ascii="Tahoma" w:hAnsi="Tahoma" w:cs="Tahoma"/>
          <w:sz w:val="22"/>
          <w:szCs w:val="22"/>
        </w:rPr>
        <w:t xml:space="preserve"> comprehensive </w:t>
      </w:r>
      <w:r w:rsidR="00012FBE">
        <w:rPr>
          <w:rFonts w:ascii="Tahoma" w:hAnsi="Tahoma" w:cs="Tahoma"/>
          <w:sz w:val="22"/>
          <w:szCs w:val="22"/>
        </w:rPr>
        <w:t>knowledge</w:t>
      </w:r>
      <w:r w:rsidR="00AF61B8">
        <w:rPr>
          <w:rFonts w:ascii="Tahoma" w:hAnsi="Tahoma" w:cs="Tahoma"/>
          <w:sz w:val="22"/>
          <w:szCs w:val="22"/>
        </w:rPr>
        <w:t xml:space="preserve"> and experience </w:t>
      </w:r>
      <w:r w:rsidR="00012FBE">
        <w:rPr>
          <w:rFonts w:ascii="Tahoma" w:hAnsi="Tahoma" w:cs="Tahoma"/>
          <w:sz w:val="22"/>
          <w:szCs w:val="22"/>
        </w:rPr>
        <w:t xml:space="preserve">of </w:t>
      </w:r>
      <w:r w:rsidR="00CB3B1C">
        <w:rPr>
          <w:rFonts w:ascii="Tahoma" w:hAnsi="Tahoma" w:cs="Tahoma"/>
          <w:sz w:val="22"/>
          <w:szCs w:val="22"/>
        </w:rPr>
        <w:t xml:space="preserve">relevant </w:t>
      </w:r>
      <w:r w:rsidR="00012FBE">
        <w:rPr>
          <w:rFonts w:ascii="Tahoma" w:hAnsi="Tahoma" w:cs="Tahoma"/>
          <w:sz w:val="22"/>
          <w:szCs w:val="22"/>
        </w:rPr>
        <w:t>law and the procedural rules applicable to the</w:t>
      </w:r>
      <w:r w:rsidR="00620E38">
        <w:rPr>
          <w:rFonts w:ascii="Tahoma" w:hAnsi="Tahoma" w:cs="Tahoma"/>
          <w:sz w:val="22"/>
          <w:szCs w:val="22"/>
        </w:rPr>
        <w:t xml:space="preserve"> Tribunal,</w:t>
      </w:r>
      <w:r w:rsidR="00012FBE">
        <w:rPr>
          <w:rFonts w:ascii="Tahoma" w:hAnsi="Tahoma" w:cs="Tahoma"/>
          <w:sz w:val="22"/>
          <w:szCs w:val="22"/>
        </w:rPr>
        <w:t xml:space="preserve"> you </w:t>
      </w:r>
      <w:r w:rsidR="000F51C6">
        <w:rPr>
          <w:rFonts w:ascii="Tahoma" w:hAnsi="Tahoma" w:cs="Tahoma"/>
          <w:sz w:val="22"/>
          <w:szCs w:val="22"/>
        </w:rPr>
        <w:t>will</w:t>
      </w:r>
      <w:r w:rsidR="00012FBE">
        <w:rPr>
          <w:rFonts w:ascii="Tahoma" w:hAnsi="Tahoma" w:cs="Tahoma"/>
          <w:sz w:val="22"/>
          <w:szCs w:val="22"/>
        </w:rPr>
        <w:t xml:space="preserve"> be involved in matters ranging from the determination of any </w:t>
      </w:r>
      <w:r w:rsidR="00080780">
        <w:rPr>
          <w:rFonts w:ascii="Tahoma" w:hAnsi="Tahoma" w:cs="Tahoma"/>
          <w:sz w:val="22"/>
          <w:szCs w:val="22"/>
        </w:rPr>
        <w:t xml:space="preserve">initial or subsequent </w:t>
      </w:r>
      <w:r w:rsidR="00012FBE">
        <w:rPr>
          <w:rFonts w:ascii="Tahoma" w:hAnsi="Tahoma" w:cs="Tahoma"/>
          <w:sz w:val="22"/>
          <w:szCs w:val="22"/>
        </w:rPr>
        <w:t>case management issues/applications,</w:t>
      </w:r>
      <w:r w:rsidR="000F51C6">
        <w:rPr>
          <w:rFonts w:ascii="Tahoma" w:hAnsi="Tahoma" w:cs="Tahoma"/>
          <w:sz w:val="22"/>
          <w:szCs w:val="22"/>
        </w:rPr>
        <w:t xml:space="preserve"> which may need to be considered at a case management hearing or pre-hearing review,</w:t>
      </w:r>
      <w:r w:rsidR="00012FBE">
        <w:rPr>
          <w:rFonts w:ascii="Tahoma" w:hAnsi="Tahoma" w:cs="Tahoma"/>
          <w:sz w:val="22"/>
          <w:szCs w:val="22"/>
        </w:rPr>
        <w:t xml:space="preserve"> </w:t>
      </w:r>
      <w:r w:rsidR="00AF61B8">
        <w:rPr>
          <w:rFonts w:ascii="Tahoma" w:hAnsi="Tahoma" w:cs="Tahoma"/>
          <w:sz w:val="22"/>
          <w:szCs w:val="22"/>
        </w:rPr>
        <w:t xml:space="preserve">through to </w:t>
      </w:r>
      <w:r w:rsidR="007A2CA9">
        <w:rPr>
          <w:rFonts w:ascii="Tahoma" w:hAnsi="Tahoma" w:cs="Tahoma"/>
          <w:sz w:val="22"/>
          <w:szCs w:val="22"/>
        </w:rPr>
        <w:t>c</w:t>
      </w:r>
      <w:r w:rsidR="00AF61B8">
        <w:rPr>
          <w:rFonts w:ascii="Tahoma" w:hAnsi="Tahoma" w:cs="Tahoma"/>
          <w:sz w:val="22"/>
          <w:szCs w:val="22"/>
        </w:rPr>
        <w:t>hairing substantive hearing</w:t>
      </w:r>
      <w:r w:rsidR="00907F35">
        <w:rPr>
          <w:rFonts w:ascii="Tahoma" w:hAnsi="Tahoma" w:cs="Tahoma"/>
          <w:sz w:val="22"/>
          <w:szCs w:val="22"/>
        </w:rPr>
        <w:t>s</w:t>
      </w:r>
      <w:r w:rsidR="00666AD1">
        <w:rPr>
          <w:rFonts w:ascii="Tahoma" w:hAnsi="Tahoma" w:cs="Tahoma"/>
          <w:sz w:val="22"/>
          <w:szCs w:val="22"/>
        </w:rPr>
        <w:t>.</w:t>
      </w:r>
      <w:r w:rsidR="00F27064">
        <w:rPr>
          <w:rFonts w:ascii="Tahoma" w:hAnsi="Tahoma" w:cs="Tahoma"/>
          <w:sz w:val="22"/>
          <w:szCs w:val="22"/>
        </w:rPr>
        <w:t xml:space="preserve"> Part of this will involve you receiving regular communications from</w:t>
      </w:r>
      <w:r w:rsidR="00B174CF">
        <w:rPr>
          <w:rFonts w:ascii="Tahoma" w:hAnsi="Tahoma" w:cs="Tahoma"/>
          <w:sz w:val="22"/>
          <w:szCs w:val="22"/>
        </w:rPr>
        <w:t xml:space="preserve"> the </w:t>
      </w:r>
      <w:r w:rsidR="00B174CF" w:rsidRPr="00F642C2">
        <w:rPr>
          <w:rFonts w:ascii="Tahoma" w:hAnsi="Tahoma" w:cs="Tahoma"/>
          <w:sz w:val="22"/>
          <w:szCs w:val="22"/>
        </w:rPr>
        <w:t>Tribunals’ Centralised Administration</w:t>
      </w:r>
      <w:r w:rsidR="00F27064">
        <w:rPr>
          <w:rFonts w:ascii="Tahoma" w:hAnsi="Tahoma" w:cs="Tahoma"/>
          <w:sz w:val="22"/>
          <w:szCs w:val="22"/>
        </w:rPr>
        <w:t>, either by email or telephone, for you to consider and to advise how you wish to progress – it is important that you have both the time</w:t>
      </w:r>
      <w:r w:rsidR="003C09AE">
        <w:rPr>
          <w:rFonts w:ascii="Tahoma" w:hAnsi="Tahoma" w:cs="Tahoma"/>
          <w:sz w:val="22"/>
          <w:szCs w:val="22"/>
        </w:rPr>
        <w:t>,</w:t>
      </w:r>
      <w:r w:rsidR="00F27064">
        <w:rPr>
          <w:rFonts w:ascii="Tahoma" w:hAnsi="Tahoma" w:cs="Tahoma"/>
          <w:sz w:val="22"/>
          <w:szCs w:val="22"/>
        </w:rPr>
        <w:t xml:space="preserve"> availability and the commitment to ensure these matters are dealt with promptly</w:t>
      </w:r>
      <w:r w:rsidR="00A84E58">
        <w:rPr>
          <w:rFonts w:ascii="Tahoma" w:hAnsi="Tahoma" w:cs="Tahoma"/>
          <w:sz w:val="22"/>
          <w:szCs w:val="22"/>
        </w:rPr>
        <w:t xml:space="preserve">.   </w:t>
      </w:r>
      <w:r w:rsidR="00B174CF">
        <w:rPr>
          <w:rFonts w:ascii="Tahoma" w:hAnsi="Tahoma" w:cs="Tahoma"/>
          <w:sz w:val="22"/>
          <w:szCs w:val="22"/>
        </w:rPr>
        <w:t xml:space="preserve">  </w:t>
      </w:r>
      <w:r w:rsidR="00666AD1" w:rsidRPr="00666AD1">
        <w:rPr>
          <w:rFonts w:ascii="Tahoma" w:hAnsi="Tahoma" w:cs="Tahoma"/>
          <w:sz w:val="22"/>
          <w:szCs w:val="22"/>
        </w:rPr>
        <w:t xml:space="preserve"> </w:t>
      </w:r>
    </w:p>
    <w:p w:rsidR="003C09AE" w:rsidRDefault="003C09AE" w:rsidP="00666AD1">
      <w:pPr>
        <w:rPr>
          <w:rFonts w:ascii="Tahoma" w:hAnsi="Tahoma" w:cs="Tahoma"/>
          <w:sz w:val="22"/>
          <w:szCs w:val="22"/>
        </w:rPr>
      </w:pPr>
    </w:p>
    <w:p w:rsidR="00666AD1" w:rsidRDefault="0050063B" w:rsidP="00666AD1">
      <w:pPr>
        <w:rPr>
          <w:rFonts w:ascii="Tahoma" w:hAnsi="Tahoma" w:cs="Tahoma"/>
          <w:sz w:val="22"/>
          <w:szCs w:val="22"/>
        </w:rPr>
      </w:pPr>
      <w:r>
        <w:rPr>
          <w:rFonts w:ascii="Tahoma" w:hAnsi="Tahoma" w:cs="Tahoma"/>
          <w:sz w:val="22"/>
          <w:szCs w:val="22"/>
        </w:rPr>
        <w:t>Y</w:t>
      </w:r>
      <w:r w:rsidR="005D3567">
        <w:rPr>
          <w:rFonts w:ascii="Tahoma" w:hAnsi="Tahoma" w:cs="Tahoma"/>
          <w:sz w:val="22"/>
          <w:szCs w:val="22"/>
        </w:rPr>
        <w:t xml:space="preserve">ou will sit as part of a panel with </w:t>
      </w:r>
      <w:r w:rsidR="007A3259">
        <w:rPr>
          <w:rFonts w:ascii="Tahoma" w:hAnsi="Tahoma" w:cs="Tahoma"/>
          <w:sz w:val="22"/>
          <w:szCs w:val="22"/>
        </w:rPr>
        <w:t xml:space="preserve">between </w:t>
      </w:r>
      <w:r w:rsidR="005D3567">
        <w:rPr>
          <w:rFonts w:ascii="Tahoma" w:hAnsi="Tahoma" w:cs="Tahoma"/>
          <w:sz w:val="22"/>
          <w:szCs w:val="22"/>
        </w:rPr>
        <w:t>two</w:t>
      </w:r>
      <w:r w:rsidR="001018D9">
        <w:rPr>
          <w:rFonts w:ascii="Tahoma" w:hAnsi="Tahoma" w:cs="Tahoma"/>
          <w:sz w:val="22"/>
          <w:szCs w:val="22"/>
        </w:rPr>
        <w:t xml:space="preserve"> and</w:t>
      </w:r>
      <w:r w:rsidR="007A3259">
        <w:rPr>
          <w:rFonts w:ascii="Tahoma" w:hAnsi="Tahoma" w:cs="Tahoma"/>
          <w:sz w:val="22"/>
          <w:szCs w:val="22"/>
        </w:rPr>
        <w:t xml:space="preserve"> </w:t>
      </w:r>
      <w:r w:rsidR="00D00637">
        <w:rPr>
          <w:rFonts w:ascii="Tahoma" w:hAnsi="Tahoma" w:cs="Tahoma"/>
          <w:sz w:val="22"/>
          <w:szCs w:val="22"/>
        </w:rPr>
        <w:t>five</w:t>
      </w:r>
      <w:r w:rsidR="003C09AE">
        <w:rPr>
          <w:rFonts w:ascii="Tahoma" w:hAnsi="Tahoma" w:cs="Tahoma"/>
          <w:sz w:val="22"/>
          <w:szCs w:val="22"/>
        </w:rPr>
        <w:t xml:space="preserve"> </w:t>
      </w:r>
      <w:r w:rsidR="005D3567">
        <w:rPr>
          <w:rFonts w:ascii="Tahoma" w:hAnsi="Tahoma" w:cs="Tahoma"/>
          <w:sz w:val="22"/>
          <w:szCs w:val="22"/>
        </w:rPr>
        <w:t>members</w:t>
      </w:r>
      <w:r w:rsidR="003C09AE">
        <w:rPr>
          <w:rFonts w:ascii="Tahoma" w:hAnsi="Tahoma" w:cs="Tahoma"/>
          <w:sz w:val="22"/>
          <w:szCs w:val="22"/>
        </w:rPr>
        <w:t>, depending on the type of appeal being considered,</w:t>
      </w:r>
      <w:r w:rsidR="005D3567">
        <w:rPr>
          <w:rFonts w:ascii="Tahoma" w:hAnsi="Tahoma" w:cs="Tahoma"/>
          <w:sz w:val="22"/>
          <w:szCs w:val="22"/>
        </w:rPr>
        <w:t xml:space="preserve"> to whom you will provide appropriate guidance. </w:t>
      </w:r>
      <w:r w:rsidR="00666AD1">
        <w:rPr>
          <w:rFonts w:ascii="Tahoma" w:hAnsi="Tahoma" w:cs="Tahoma"/>
          <w:sz w:val="22"/>
          <w:szCs w:val="22"/>
        </w:rPr>
        <w:t xml:space="preserve">You will </w:t>
      </w:r>
      <w:r w:rsidR="001959B3">
        <w:rPr>
          <w:rFonts w:ascii="Tahoma" w:hAnsi="Tahoma" w:cs="Tahoma"/>
          <w:sz w:val="22"/>
          <w:szCs w:val="22"/>
        </w:rPr>
        <w:t xml:space="preserve">also </w:t>
      </w:r>
      <w:r w:rsidR="00666AD1">
        <w:rPr>
          <w:rFonts w:ascii="Tahoma" w:hAnsi="Tahoma" w:cs="Tahoma"/>
          <w:sz w:val="22"/>
          <w:szCs w:val="22"/>
        </w:rPr>
        <w:t xml:space="preserve">have responsibility for the timely drafting of any Tribunal </w:t>
      </w:r>
      <w:r w:rsidR="003C09AE">
        <w:rPr>
          <w:rFonts w:ascii="Tahoma" w:hAnsi="Tahoma" w:cs="Tahoma"/>
          <w:sz w:val="22"/>
          <w:szCs w:val="22"/>
        </w:rPr>
        <w:t>Decisions</w:t>
      </w:r>
      <w:r w:rsidR="00666AD1">
        <w:rPr>
          <w:rFonts w:ascii="Tahoma" w:hAnsi="Tahoma" w:cs="Tahoma"/>
          <w:sz w:val="22"/>
          <w:szCs w:val="22"/>
        </w:rPr>
        <w:t>, and for any ma</w:t>
      </w:r>
      <w:r w:rsidR="008C2396">
        <w:rPr>
          <w:rFonts w:ascii="Tahoma" w:hAnsi="Tahoma" w:cs="Tahoma"/>
          <w:sz w:val="22"/>
          <w:szCs w:val="22"/>
        </w:rPr>
        <w:t xml:space="preserve">tters arising including </w:t>
      </w:r>
      <w:r w:rsidR="00666AD1">
        <w:rPr>
          <w:rFonts w:ascii="Tahoma" w:hAnsi="Tahoma" w:cs="Tahoma"/>
          <w:sz w:val="22"/>
          <w:szCs w:val="22"/>
        </w:rPr>
        <w:t>considerat</w:t>
      </w:r>
      <w:r w:rsidR="003C09AE">
        <w:rPr>
          <w:rFonts w:ascii="Tahoma" w:hAnsi="Tahoma" w:cs="Tahoma"/>
          <w:sz w:val="22"/>
          <w:szCs w:val="22"/>
        </w:rPr>
        <w:t xml:space="preserve">ion of applications for </w:t>
      </w:r>
      <w:r w:rsidR="00D00637">
        <w:rPr>
          <w:rFonts w:ascii="Tahoma" w:hAnsi="Tahoma" w:cs="Tahoma"/>
          <w:sz w:val="22"/>
          <w:szCs w:val="22"/>
        </w:rPr>
        <w:t xml:space="preserve">leave to </w:t>
      </w:r>
      <w:r w:rsidR="003C09AE">
        <w:rPr>
          <w:rFonts w:ascii="Tahoma" w:hAnsi="Tahoma" w:cs="Tahoma"/>
          <w:sz w:val="22"/>
          <w:szCs w:val="22"/>
        </w:rPr>
        <w:t>appeal to the</w:t>
      </w:r>
      <w:r w:rsidR="00473702">
        <w:rPr>
          <w:rFonts w:ascii="Tahoma" w:hAnsi="Tahoma" w:cs="Tahoma"/>
          <w:sz w:val="22"/>
          <w:szCs w:val="22"/>
        </w:rPr>
        <w:t xml:space="preserve"> Social Security Commission</w:t>
      </w:r>
      <w:r w:rsidR="00D00637">
        <w:rPr>
          <w:rFonts w:ascii="Tahoma" w:hAnsi="Tahoma" w:cs="Tahoma"/>
          <w:sz w:val="22"/>
          <w:szCs w:val="22"/>
        </w:rPr>
        <w:t>er</w:t>
      </w:r>
      <w:r w:rsidR="00666AD1">
        <w:rPr>
          <w:rFonts w:ascii="Tahoma" w:hAnsi="Tahoma" w:cs="Tahoma"/>
          <w:sz w:val="22"/>
          <w:szCs w:val="22"/>
        </w:rPr>
        <w:t>.</w:t>
      </w:r>
    </w:p>
    <w:p w:rsidR="00A30A10" w:rsidRDefault="00185245" w:rsidP="00A30A10">
      <w:pPr>
        <w:ind w:hanging="720"/>
        <w:rPr>
          <w:rFonts w:ascii="Tahoma" w:hAnsi="Tahoma" w:cs="Tahoma"/>
          <w:sz w:val="22"/>
          <w:szCs w:val="22"/>
        </w:rPr>
      </w:pPr>
      <w:r>
        <w:rPr>
          <w:rFonts w:ascii="Tahoma" w:hAnsi="Tahoma" w:cs="Tahoma"/>
          <w:sz w:val="22"/>
          <w:szCs w:val="22"/>
        </w:rPr>
        <w:tab/>
      </w:r>
    </w:p>
    <w:p w:rsidR="00932EB1" w:rsidRDefault="00932EB1" w:rsidP="00932EB1">
      <w:pPr>
        <w:rPr>
          <w:rFonts w:ascii="Tahoma" w:hAnsi="Tahoma" w:cs="Tahoma"/>
          <w:sz w:val="22"/>
          <w:szCs w:val="22"/>
        </w:rPr>
      </w:pPr>
      <w:r>
        <w:rPr>
          <w:rFonts w:ascii="Tahoma" w:hAnsi="Tahoma" w:cs="Tahoma"/>
          <w:sz w:val="22"/>
          <w:szCs w:val="22"/>
        </w:rPr>
        <w:t xml:space="preserve">Keeping abreast of legal developments in relation to </w:t>
      </w:r>
      <w:r w:rsidR="00CB3B1C">
        <w:rPr>
          <w:rFonts w:ascii="Tahoma" w:hAnsi="Tahoma" w:cs="Tahoma"/>
          <w:sz w:val="22"/>
          <w:szCs w:val="22"/>
        </w:rPr>
        <w:t xml:space="preserve">the relevant </w:t>
      </w:r>
      <w:r>
        <w:rPr>
          <w:rFonts w:ascii="Tahoma" w:hAnsi="Tahoma" w:cs="Tahoma"/>
          <w:sz w:val="22"/>
          <w:szCs w:val="22"/>
        </w:rPr>
        <w:t>law is important and will require a significant amount of reading</w:t>
      </w:r>
      <w:r w:rsidR="00F771D1">
        <w:rPr>
          <w:rFonts w:ascii="Tahoma" w:hAnsi="Tahoma" w:cs="Tahoma"/>
          <w:sz w:val="22"/>
          <w:szCs w:val="22"/>
        </w:rPr>
        <w:t>, at one’s own time and cost,</w:t>
      </w:r>
      <w:r>
        <w:rPr>
          <w:rFonts w:ascii="Tahoma" w:hAnsi="Tahoma" w:cs="Tahoma"/>
          <w:sz w:val="22"/>
          <w:szCs w:val="22"/>
        </w:rPr>
        <w:t xml:space="preserve"> not directly connected with cases with which you are involved.</w:t>
      </w:r>
    </w:p>
    <w:p w:rsidR="007B4DBF" w:rsidRDefault="007B4DBF" w:rsidP="00932EB1">
      <w:pPr>
        <w:rPr>
          <w:rFonts w:ascii="Tahoma" w:hAnsi="Tahoma" w:cs="Tahoma"/>
          <w:sz w:val="22"/>
          <w:szCs w:val="22"/>
        </w:rPr>
      </w:pPr>
    </w:p>
    <w:p w:rsidR="007B4DBF" w:rsidRDefault="007B4DBF" w:rsidP="007B4DBF">
      <w:pPr>
        <w:rPr>
          <w:rFonts w:ascii="Tahoma" w:hAnsi="Tahoma" w:cs="Tahoma"/>
          <w:sz w:val="22"/>
          <w:szCs w:val="22"/>
        </w:rPr>
      </w:pPr>
      <w:r>
        <w:rPr>
          <w:rFonts w:ascii="Tahoma" w:hAnsi="Tahoma" w:cs="Tahoma"/>
          <w:sz w:val="22"/>
          <w:szCs w:val="22"/>
        </w:rPr>
        <w:t>You will be required to advise the Appointments Commission of poor performance of any members of the Tribunal.</w:t>
      </w:r>
    </w:p>
    <w:p w:rsidR="00CB3B1C" w:rsidRDefault="00CB3B1C" w:rsidP="00932EB1">
      <w:pPr>
        <w:rPr>
          <w:rFonts w:ascii="Tahoma" w:hAnsi="Tahoma" w:cs="Tahoma"/>
          <w:b/>
          <w:i/>
          <w:sz w:val="22"/>
          <w:szCs w:val="22"/>
        </w:rPr>
      </w:pPr>
    </w:p>
    <w:p w:rsidR="004E0ED3" w:rsidRPr="001959B3" w:rsidRDefault="004E0ED3" w:rsidP="004E0ED3">
      <w:pPr>
        <w:pStyle w:val="BodyText"/>
        <w:jc w:val="left"/>
        <w:rPr>
          <w:rFonts w:ascii="Tahoma" w:hAnsi="Tahoma" w:cs="Tahoma"/>
          <w:b w:val="0"/>
          <w:sz w:val="22"/>
          <w:szCs w:val="22"/>
        </w:rPr>
      </w:pPr>
      <w:r w:rsidRPr="001959B3">
        <w:rPr>
          <w:rFonts w:ascii="Tahoma" w:hAnsi="Tahoma" w:cs="Tahoma"/>
          <w:kern w:val="16"/>
          <w:sz w:val="22"/>
          <w:szCs w:val="22"/>
        </w:rPr>
        <w:t xml:space="preserve">Medically </w:t>
      </w:r>
      <w:r w:rsidR="00D574BB">
        <w:rPr>
          <w:rFonts w:ascii="Tahoma" w:hAnsi="Tahoma" w:cs="Tahoma"/>
          <w:kern w:val="16"/>
          <w:sz w:val="22"/>
          <w:szCs w:val="22"/>
        </w:rPr>
        <w:t>Q</w:t>
      </w:r>
      <w:r w:rsidRPr="001959B3">
        <w:rPr>
          <w:rFonts w:ascii="Tahoma" w:hAnsi="Tahoma" w:cs="Tahoma"/>
          <w:kern w:val="16"/>
          <w:sz w:val="22"/>
          <w:szCs w:val="22"/>
        </w:rPr>
        <w:t xml:space="preserve">ualified </w:t>
      </w:r>
      <w:r w:rsidR="00D574BB">
        <w:rPr>
          <w:rFonts w:ascii="Tahoma" w:hAnsi="Tahoma" w:cs="Tahoma"/>
          <w:kern w:val="16"/>
          <w:sz w:val="22"/>
          <w:szCs w:val="22"/>
        </w:rPr>
        <w:t>M</w:t>
      </w:r>
      <w:r w:rsidRPr="001959B3">
        <w:rPr>
          <w:rFonts w:ascii="Tahoma" w:hAnsi="Tahoma" w:cs="Tahoma"/>
          <w:kern w:val="16"/>
          <w:sz w:val="22"/>
          <w:szCs w:val="22"/>
        </w:rPr>
        <w:t>embers:</w:t>
      </w:r>
      <w:r w:rsidRPr="001959B3">
        <w:rPr>
          <w:rFonts w:ascii="Tahoma" w:hAnsi="Tahoma" w:cs="Tahoma"/>
          <w:b w:val="0"/>
          <w:kern w:val="16"/>
          <w:sz w:val="22"/>
          <w:szCs w:val="22"/>
        </w:rPr>
        <w:t xml:space="preserve">  </w:t>
      </w:r>
      <w:r>
        <w:rPr>
          <w:rFonts w:ascii="Tahoma" w:hAnsi="Tahoma" w:cs="Tahoma"/>
          <w:b w:val="0"/>
          <w:kern w:val="16"/>
          <w:sz w:val="22"/>
          <w:szCs w:val="22"/>
        </w:rPr>
        <w:t xml:space="preserve">Applicants </w:t>
      </w:r>
      <w:r w:rsidR="00D22934">
        <w:rPr>
          <w:rFonts w:ascii="Tahoma" w:hAnsi="Tahoma" w:cs="Tahoma"/>
          <w:b w:val="0"/>
          <w:kern w:val="16"/>
          <w:sz w:val="22"/>
          <w:szCs w:val="22"/>
        </w:rPr>
        <w:t>must</w:t>
      </w:r>
      <w:r>
        <w:rPr>
          <w:rFonts w:ascii="Tahoma" w:hAnsi="Tahoma" w:cs="Tahoma"/>
          <w:b w:val="0"/>
          <w:kern w:val="16"/>
          <w:sz w:val="22"/>
          <w:szCs w:val="22"/>
        </w:rPr>
        <w:t xml:space="preserve"> be </w:t>
      </w:r>
      <w:r w:rsidR="007A3259">
        <w:rPr>
          <w:rFonts w:ascii="Tahoma" w:hAnsi="Tahoma" w:cs="Tahoma"/>
          <w:b w:val="0"/>
          <w:kern w:val="16"/>
          <w:sz w:val="22"/>
          <w:szCs w:val="22"/>
        </w:rPr>
        <w:t xml:space="preserve">registered </w:t>
      </w:r>
      <w:r w:rsidRPr="001959B3">
        <w:rPr>
          <w:rFonts w:ascii="Tahoma" w:hAnsi="Tahoma" w:cs="Tahoma"/>
          <w:b w:val="0"/>
          <w:kern w:val="16"/>
          <w:sz w:val="22"/>
          <w:szCs w:val="22"/>
        </w:rPr>
        <w:t>medical</w:t>
      </w:r>
      <w:r w:rsidR="007A3259">
        <w:rPr>
          <w:rFonts w:ascii="Tahoma" w:hAnsi="Tahoma" w:cs="Tahoma"/>
          <w:b w:val="0"/>
          <w:kern w:val="16"/>
          <w:sz w:val="22"/>
          <w:szCs w:val="22"/>
        </w:rPr>
        <w:t xml:space="preserve"> practitioners</w:t>
      </w:r>
      <w:r w:rsidRPr="001959B3">
        <w:rPr>
          <w:rFonts w:ascii="Tahoma" w:hAnsi="Tahoma" w:cs="Tahoma"/>
          <w:b w:val="0"/>
          <w:kern w:val="16"/>
          <w:sz w:val="22"/>
          <w:szCs w:val="22"/>
        </w:rPr>
        <w:t xml:space="preserve">. </w:t>
      </w:r>
    </w:p>
    <w:p w:rsidR="00792D1A" w:rsidRDefault="00792D1A" w:rsidP="00D64288">
      <w:pPr>
        <w:rPr>
          <w:rFonts w:ascii="Tahoma" w:hAnsi="Tahoma" w:cs="Tahoma"/>
          <w:sz w:val="22"/>
          <w:szCs w:val="22"/>
        </w:rPr>
      </w:pPr>
    </w:p>
    <w:p w:rsidR="00792D1A" w:rsidRPr="00502FD2" w:rsidRDefault="00792D1A" w:rsidP="00792D1A">
      <w:pPr>
        <w:rPr>
          <w:rFonts w:ascii="Tahoma" w:hAnsi="Tahoma" w:cs="Tahoma"/>
          <w:kern w:val="16"/>
          <w:sz w:val="22"/>
          <w:szCs w:val="22"/>
        </w:rPr>
      </w:pPr>
      <w:r w:rsidRPr="001959B3">
        <w:rPr>
          <w:rFonts w:ascii="Tahoma" w:hAnsi="Tahoma" w:cs="Tahoma"/>
          <w:b/>
          <w:sz w:val="22"/>
          <w:szCs w:val="22"/>
        </w:rPr>
        <w:t>Members of Employee’s Panel:</w:t>
      </w:r>
      <w:r w:rsidRPr="00814290">
        <w:rPr>
          <w:rFonts w:ascii="Tahoma" w:hAnsi="Tahoma" w:cs="Tahoma"/>
          <w:sz w:val="22"/>
          <w:szCs w:val="22"/>
        </w:rPr>
        <w:t xml:space="preserve"> </w:t>
      </w:r>
      <w:r w:rsidRPr="00814290">
        <w:rPr>
          <w:rFonts w:ascii="Tahoma" w:hAnsi="Tahoma" w:cs="Tahoma"/>
          <w:kern w:val="16"/>
          <w:sz w:val="22"/>
          <w:szCs w:val="22"/>
        </w:rPr>
        <w:t>Appli</w:t>
      </w:r>
      <w:r w:rsidR="007B4DBF">
        <w:rPr>
          <w:rFonts w:ascii="Tahoma" w:hAnsi="Tahoma" w:cs="Tahoma"/>
          <w:kern w:val="16"/>
          <w:sz w:val="22"/>
          <w:szCs w:val="22"/>
        </w:rPr>
        <w:t xml:space="preserve">cants must be </w:t>
      </w:r>
      <w:r w:rsidR="001018D9">
        <w:rPr>
          <w:rFonts w:ascii="Tahoma" w:hAnsi="Tahoma" w:cs="Tahoma"/>
          <w:kern w:val="16"/>
          <w:sz w:val="22"/>
          <w:szCs w:val="22"/>
        </w:rPr>
        <w:t>able to</w:t>
      </w:r>
      <w:r w:rsidR="007B4DBF">
        <w:rPr>
          <w:rFonts w:ascii="Tahoma" w:hAnsi="Tahoma" w:cs="Tahoma"/>
          <w:kern w:val="16"/>
          <w:sz w:val="22"/>
          <w:szCs w:val="22"/>
        </w:rPr>
        <w:t xml:space="preserve"> demonstrate</w:t>
      </w:r>
      <w:r w:rsidRPr="00814290">
        <w:rPr>
          <w:rFonts w:ascii="Tahoma" w:hAnsi="Tahoma" w:cs="Tahoma"/>
          <w:kern w:val="16"/>
          <w:sz w:val="22"/>
          <w:szCs w:val="22"/>
        </w:rPr>
        <w:t xml:space="preserve"> to the Appointments Commission </w:t>
      </w:r>
      <w:r w:rsidR="007B4DBF">
        <w:rPr>
          <w:rFonts w:ascii="Tahoma" w:hAnsi="Tahoma" w:cs="Tahoma"/>
          <w:kern w:val="16"/>
          <w:sz w:val="22"/>
          <w:szCs w:val="22"/>
        </w:rPr>
        <w:t>that they</w:t>
      </w:r>
      <w:r w:rsidRPr="00814290">
        <w:rPr>
          <w:rFonts w:ascii="Tahoma" w:hAnsi="Tahoma" w:cs="Tahoma"/>
          <w:kern w:val="16"/>
          <w:sz w:val="22"/>
          <w:szCs w:val="22"/>
        </w:rPr>
        <w:t xml:space="preserve"> represent employed earners</w:t>
      </w:r>
      <w:r w:rsidRPr="00814290">
        <w:rPr>
          <w:rFonts w:ascii="Tahoma" w:hAnsi="Tahoma" w:cs="Tahoma"/>
          <w:sz w:val="22"/>
          <w:szCs w:val="22"/>
        </w:rPr>
        <w:t xml:space="preserve">.  </w:t>
      </w:r>
    </w:p>
    <w:p w:rsidR="00792D1A" w:rsidRPr="001959B3" w:rsidRDefault="00792D1A" w:rsidP="00792D1A">
      <w:pPr>
        <w:pStyle w:val="ListParagraph"/>
        <w:rPr>
          <w:rFonts w:ascii="Tahoma" w:hAnsi="Tahoma" w:cs="Tahoma"/>
          <w:b/>
          <w:kern w:val="16"/>
          <w:sz w:val="22"/>
          <w:szCs w:val="22"/>
        </w:rPr>
      </w:pPr>
    </w:p>
    <w:p w:rsidR="00792D1A" w:rsidRDefault="004E5004" w:rsidP="00792D1A">
      <w:pPr>
        <w:pStyle w:val="ListParagraph"/>
        <w:ind w:left="0"/>
        <w:rPr>
          <w:rFonts w:ascii="Tahoma" w:hAnsi="Tahoma" w:cs="Tahoma"/>
          <w:sz w:val="22"/>
          <w:szCs w:val="22"/>
        </w:rPr>
      </w:pPr>
      <w:r>
        <w:rPr>
          <w:rFonts w:ascii="Tahoma" w:hAnsi="Tahoma" w:cs="Tahoma"/>
          <w:b/>
          <w:sz w:val="22"/>
          <w:szCs w:val="22"/>
        </w:rPr>
        <w:t>Members of</w:t>
      </w:r>
      <w:r w:rsidR="00792D1A" w:rsidRPr="001959B3">
        <w:rPr>
          <w:rFonts w:ascii="Tahoma" w:hAnsi="Tahoma" w:cs="Tahoma"/>
          <w:b/>
          <w:sz w:val="22"/>
          <w:szCs w:val="22"/>
        </w:rPr>
        <w:t xml:space="preserve"> Employer’s </w:t>
      </w:r>
      <w:r w:rsidR="00D00637">
        <w:rPr>
          <w:rFonts w:ascii="Tahoma" w:hAnsi="Tahoma" w:cs="Tahoma"/>
          <w:b/>
          <w:sz w:val="22"/>
          <w:szCs w:val="22"/>
        </w:rPr>
        <w:t xml:space="preserve">and Self-Employed Earners </w:t>
      </w:r>
      <w:r w:rsidR="00792D1A" w:rsidRPr="001959B3">
        <w:rPr>
          <w:rFonts w:ascii="Tahoma" w:hAnsi="Tahoma" w:cs="Tahoma"/>
          <w:b/>
          <w:sz w:val="22"/>
          <w:szCs w:val="22"/>
        </w:rPr>
        <w:t>Panel:</w:t>
      </w:r>
      <w:r w:rsidR="00792D1A">
        <w:rPr>
          <w:rFonts w:ascii="Tahoma" w:hAnsi="Tahoma" w:cs="Tahoma"/>
          <w:sz w:val="22"/>
          <w:szCs w:val="22"/>
        </w:rPr>
        <w:t xml:space="preserve"> A</w:t>
      </w:r>
      <w:r w:rsidR="00792D1A" w:rsidRPr="00387D5E">
        <w:rPr>
          <w:rFonts w:ascii="Tahoma" w:hAnsi="Tahoma" w:cs="Tahoma"/>
          <w:kern w:val="16"/>
          <w:sz w:val="22"/>
          <w:szCs w:val="22"/>
        </w:rPr>
        <w:t xml:space="preserve">pplicants must be </w:t>
      </w:r>
      <w:r w:rsidR="001018D9">
        <w:rPr>
          <w:rFonts w:ascii="Tahoma" w:hAnsi="Tahoma" w:cs="Tahoma"/>
          <w:kern w:val="16"/>
          <w:sz w:val="22"/>
          <w:szCs w:val="22"/>
        </w:rPr>
        <w:t>able to</w:t>
      </w:r>
      <w:r w:rsidR="00792D1A" w:rsidRPr="00387D5E">
        <w:rPr>
          <w:rFonts w:ascii="Tahoma" w:hAnsi="Tahoma" w:cs="Tahoma"/>
          <w:kern w:val="16"/>
          <w:sz w:val="22"/>
          <w:szCs w:val="22"/>
        </w:rPr>
        <w:t xml:space="preserve"> </w:t>
      </w:r>
      <w:r w:rsidR="007B4DBF">
        <w:rPr>
          <w:rFonts w:ascii="Tahoma" w:hAnsi="Tahoma" w:cs="Tahoma"/>
          <w:kern w:val="16"/>
          <w:sz w:val="22"/>
          <w:szCs w:val="22"/>
        </w:rPr>
        <w:t>demonstrate</w:t>
      </w:r>
      <w:r w:rsidR="00792D1A" w:rsidRPr="00387D5E">
        <w:rPr>
          <w:rFonts w:ascii="Tahoma" w:hAnsi="Tahoma" w:cs="Tahoma"/>
          <w:kern w:val="16"/>
          <w:sz w:val="22"/>
          <w:szCs w:val="22"/>
        </w:rPr>
        <w:t xml:space="preserve"> to the Appointments Commission t</w:t>
      </w:r>
      <w:r w:rsidR="007B4DBF">
        <w:rPr>
          <w:rFonts w:ascii="Tahoma" w:hAnsi="Tahoma" w:cs="Tahoma"/>
          <w:kern w:val="16"/>
          <w:sz w:val="22"/>
          <w:szCs w:val="22"/>
        </w:rPr>
        <w:t>hat they</w:t>
      </w:r>
      <w:r w:rsidR="00792D1A" w:rsidRPr="00387D5E">
        <w:rPr>
          <w:rFonts w:ascii="Tahoma" w:hAnsi="Tahoma" w:cs="Tahoma"/>
          <w:kern w:val="16"/>
          <w:sz w:val="22"/>
          <w:szCs w:val="22"/>
        </w:rPr>
        <w:t xml:space="preserve"> represent employers</w:t>
      </w:r>
      <w:r w:rsidR="00D00637" w:rsidRPr="00D00637">
        <w:rPr>
          <w:rFonts w:ascii="Tahoma" w:hAnsi="Tahoma" w:cs="Tahoma"/>
          <w:sz w:val="22"/>
          <w:szCs w:val="22"/>
        </w:rPr>
        <w:t xml:space="preserve"> </w:t>
      </w:r>
      <w:r w:rsidR="00D00637">
        <w:rPr>
          <w:rFonts w:ascii="Tahoma" w:hAnsi="Tahoma" w:cs="Tahoma"/>
          <w:sz w:val="22"/>
          <w:szCs w:val="22"/>
        </w:rPr>
        <w:t>and self-employed earners</w:t>
      </w:r>
      <w:r w:rsidR="00792D1A" w:rsidRPr="00387D5E">
        <w:rPr>
          <w:rFonts w:ascii="Tahoma" w:hAnsi="Tahoma" w:cs="Tahoma"/>
          <w:sz w:val="22"/>
          <w:szCs w:val="22"/>
        </w:rPr>
        <w:t xml:space="preserve">.  </w:t>
      </w:r>
    </w:p>
    <w:p w:rsidR="009D3085" w:rsidRDefault="009D3085" w:rsidP="00792D1A">
      <w:pPr>
        <w:pStyle w:val="ListParagraph"/>
        <w:ind w:left="0"/>
        <w:rPr>
          <w:rFonts w:ascii="Tahoma" w:hAnsi="Tahoma" w:cs="Tahoma"/>
          <w:kern w:val="16"/>
          <w:sz w:val="22"/>
          <w:szCs w:val="22"/>
        </w:rPr>
      </w:pPr>
    </w:p>
    <w:p w:rsidR="00792D1A" w:rsidRDefault="00792D1A" w:rsidP="00D64288">
      <w:pPr>
        <w:rPr>
          <w:rFonts w:ascii="Tahoma" w:hAnsi="Tahoma" w:cs="Tahoma"/>
          <w:sz w:val="22"/>
          <w:szCs w:val="22"/>
        </w:rPr>
      </w:pPr>
    </w:p>
    <w:p w:rsidR="009D3085" w:rsidRDefault="00557231" w:rsidP="009D3085">
      <w:pPr>
        <w:rPr>
          <w:rFonts w:ascii="Tahoma" w:hAnsi="Tahoma" w:cs="Tahoma"/>
          <w:kern w:val="16"/>
          <w:sz w:val="22"/>
          <w:szCs w:val="22"/>
        </w:rPr>
      </w:pPr>
      <w:r>
        <w:rPr>
          <w:rFonts w:ascii="Tahoma" w:hAnsi="Tahoma" w:cs="Tahoma"/>
          <w:b/>
          <w:kern w:val="16"/>
          <w:sz w:val="22"/>
          <w:szCs w:val="22"/>
        </w:rPr>
        <w:lastRenderedPageBreak/>
        <w:t xml:space="preserve">Disability Experienced </w:t>
      </w:r>
      <w:r w:rsidR="007B4DBF">
        <w:rPr>
          <w:rFonts w:ascii="Tahoma" w:hAnsi="Tahoma" w:cs="Tahoma"/>
          <w:b/>
          <w:kern w:val="16"/>
          <w:sz w:val="22"/>
          <w:szCs w:val="22"/>
        </w:rPr>
        <w:t xml:space="preserve">Lay </w:t>
      </w:r>
      <w:r>
        <w:rPr>
          <w:rFonts w:ascii="Tahoma" w:hAnsi="Tahoma" w:cs="Tahoma"/>
          <w:b/>
          <w:kern w:val="16"/>
          <w:sz w:val="22"/>
          <w:szCs w:val="22"/>
        </w:rPr>
        <w:t>Members</w:t>
      </w:r>
      <w:r w:rsidR="009D3085" w:rsidRPr="001959B3">
        <w:rPr>
          <w:rFonts w:ascii="Tahoma" w:hAnsi="Tahoma" w:cs="Tahoma"/>
          <w:b/>
          <w:kern w:val="16"/>
          <w:sz w:val="22"/>
          <w:szCs w:val="22"/>
        </w:rPr>
        <w:t xml:space="preserve">:  </w:t>
      </w:r>
      <w:r w:rsidRPr="00557231">
        <w:rPr>
          <w:rFonts w:ascii="Tahoma" w:hAnsi="Tahoma" w:cs="Tahoma"/>
          <w:kern w:val="16"/>
          <w:sz w:val="22"/>
          <w:szCs w:val="22"/>
        </w:rPr>
        <w:t>Members of the panel appointed under (2) (d)</w:t>
      </w:r>
      <w:r>
        <w:rPr>
          <w:rFonts w:ascii="Tahoma" w:hAnsi="Tahoma" w:cs="Tahoma"/>
          <w:kern w:val="16"/>
          <w:sz w:val="22"/>
          <w:szCs w:val="22"/>
        </w:rPr>
        <w:t xml:space="preserve"> known as Lay Members. </w:t>
      </w:r>
      <w:r w:rsidR="009D3085" w:rsidRPr="001959B3">
        <w:rPr>
          <w:rFonts w:ascii="Tahoma" w:hAnsi="Tahoma" w:cs="Tahoma"/>
          <w:kern w:val="16"/>
          <w:sz w:val="22"/>
          <w:szCs w:val="22"/>
        </w:rPr>
        <w:t xml:space="preserve">Applicants do not need any formal </w:t>
      </w:r>
      <w:r w:rsidR="00394712" w:rsidRPr="001959B3">
        <w:rPr>
          <w:rFonts w:ascii="Tahoma" w:hAnsi="Tahoma" w:cs="Tahoma"/>
          <w:kern w:val="16"/>
          <w:sz w:val="22"/>
          <w:szCs w:val="22"/>
        </w:rPr>
        <w:t>qualifications</w:t>
      </w:r>
      <w:r w:rsidR="00394712">
        <w:rPr>
          <w:rFonts w:ascii="Tahoma" w:hAnsi="Tahoma" w:cs="Tahoma"/>
          <w:kern w:val="16"/>
          <w:sz w:val="22"/>
          <w:szCs w:val="22"/>
        </w:rPr>
        <w:t>;</w:t>
      </w:r>
      <w:r w:rsidR="009D3085" w:rsidRPr="001959B3">
        <w:rPr>
          <w:rFonts w:ascii="Tahoma" w:hAnsi="Tahoma" w:cs="Tahoma"/>
          <w:kern w:val="16"/>
          <w:sz w:val="22"/>
          <w:szCs w:val="22"/>
        </w:rPr>
        <w:t xml:space="preserve"> however </w:t>
      </w:r>
      <w:r w:rsidR="001959B3">
        <w:rPr>
          <w:rFonts w:ascii="Tahoma" w:hAnsi="Tahoma" w:cs="Tahoma"/>
          <w:kern w:val="16"/>
          <w:sz w:val="22"/>
          <w:szCs w:val="22"/>
        </w:rPr>
        <w:t xml:space="preserve">applicants should be </w:t>
      </w:r>
      <w:r w:rsidR="009D3085" w:rsidRPr="001959B3">
        <w:rPr>
          <w:rFonts w:ascii="Tahoma" w:hAnsi="Tahoma" w:cs="Tahoma"/>
          <w:kern w:val="16"/>
          <w:sz w:val="22"/>
          <w:szCs w:val="22"/>
        </w:rPr>
        <w:t>experienced in dealing with the needs of disabled persons</w:t>
      </w:r>
      <w:r w:rsidR="00D00637">
        <w:rPr>
          <w:rFonts w:ascii="Tahoma" w:hAnsi="Tahoma" w:cs="Tahoma"/>
          <w:kern w:val="16"/>
          <w:sz w:val="22"/>
          <w:szCs w:val="22"/>
        </w:rPr>
        <w:t xml:space="preserve"> in a professional or voluntary capacity or because they are themselves disabled</w:t>
      </w:r>
      <w:r w:rsidR="009D3085" w:rsidRPr="001959B3">
        <w:rPr>
          <w:rFonts w:ascii="Tahoma" w:hAnsi="Tahoma" w:cs="Tahoma"/>
          <w:kern w:val="16"/>
          <w:sz w:val="22"/>
          <w:szCs w:val="22"/>
        </w:rPr>
        <w:t>.</w:t>
      </w:r>
    </w:p>
    <w:p w:rsidR="00557231" w:rsidRDefault="00557231" w:rsidP="009D3085">
      <w:pPr>
        <w:rPr>
          <w:rFonts w:ascii="Tahoma" w:hAnsi="Tahoma" w:cs="Tahoma"/>
          <w:kern w:val="16"/>
          <w:sz w:val="22"/>
          <w:szCs w:val="22"/>
        </w:rPr>
      </w:pPr>
    </w:p>
    <w:p w:rsidR="008470D4" w:rsidRDefault="001234B2" w:rsidP="008470D4">
      <w:pPr>
        <w:rPr>
          <w:rFonts w:ascii="Tahoma" w:hAnsi="Tahoma" w:cs="Tahoma"/>
          <w:b/>
          <w:sz w:val="22"/>
          <w:szCs w:val="22"/>
        </w:rPr>
      </w:pPr>
      <w:r>
        <w:rPr>
          <w:rFonts w:ascii="Tahoma" w:hAnsi="Tahoma" w:cs="Tahoma"/>
          <w:b/>
          <w:sz w:val="22"/>
          <w:szCs w:val="22"/>
        </w:rPr>
        <w:t xml:space="preserve">Time Commitment: </w:t>
      </w:r>
    </w:p>
    <w:p w:rsidR="008470D4" w:rsidRDefault="008470D4" w:rsidP="008470D4">
      <w:pPr>
        <w:rPr>
          <w:rFonts w:ascii="Tahoma" w:hAnsi="Tahoma" w:cs="Tahoma"/>
          <w:sz w:val="22"/>
          <w:szCs w:val="22"/>
        </w:rPr>
      </w:pPr>
      <w:r>
        <w:rPr>
          <w:rFonts w:ascii="Tahoma" w:hAnsi="Tahoma" w:cs="Tahoma"/>
          <w:sz w:val="22"/>
          <w:szCs w:val="22"/>
        </w:rPr>
        <w:t>During the last 3 calendar years (2021-2023 inc.) the Tribunal convened on 56 occasions.  During 2024 to date the Tribunal has convened on 6 occasions.</w:t>
      </w:r>
    </w:p>
    <w:p w:rsidR="008470D4" w:rsidRDefault="008470D4" w:rsidP="008470D4">
      <w:pPr>
        <w:rPr>
          <w:rFonts w:ascii="Tahoma" w:hAnsi="Tahoma" w:cs="Tahoma"/>
          <w:b/>
          <w:sz w:val="22"/>
          <w:szCs w:val="22"/>
        </w:rPr>
      </w:pPr>
    </w:p>
    <w:p w:rsidR="001234B2" w:rsidRPr="00CD6439" w:rsidRDefault="008470D4" w:rsidP="001234B2">
      <w:pPr>
        <w:rPr>
          <w:rFonts w:ascii="Tahoma" w:hAnsi="Tahoma" w:cs="Tahoma"/>
          <w:sz w:val="22"/>
          <w:szCs w:val="22"/>
        </w:rPr>
      </w:pPr>
      <w:proofErr w:type="spellStart"/>
      <w:r>
        <w:rPr>
          <w:rFonts w:ascii="Tahoma" w:hAnsi="Tahoma" w:cs="Tahoma"/>
          <w:sz w:val="22"/>
          <w:szCs w:val="22"/>
        </w:rPr>
        <w:t>FDependent</w:t>
      </w:r>
      <w:proofErr w:type="spellEnd"/>
      <w:r>
        <w:rPr>
          <w:rFonts w:ascii="Tahoma" w:hAnsi="Tahoma" w:cs="Tahoma"/>
          <w:sz w:val="22"/>
          <w:szCs w:val="22"/>
        </w:rPr>
        <w:t xml:space="preserve"> on Case numbers</w:t>
      </w:r>
      <w:proofErr w:type="gramStart"/>
      <w:r>
        <w:rPr>
          <w:rFonts w:ascii="Tahoma" w:hAnsi="Tahoma" w:cs="Tahoma"/>
          <w:sz w:val="22"/>
          <w:szCs w:val="22"/>
        </w:rPr>
        <w:t>,  the</w:t>
      </w:r>
      <w:proofErr w:type="gramEnd"/>
      <w:r w:rsidR="00CD6439" w:rsidRPr="00CD6439">
        <w:rPr>
          <w:rFonts w:ascii="Tahoma" w:hAnsi="Tahoma" w:cs="Tahoma"/>
          <w:sz w:val="22"/>
          <w:szCs w:val="22"/>
        </w:rPr>
        <w:t xml:space="preserve"> Tribunal </w:t>
      </w:r>
      <w:r>
        <w:rPr>
          <w:rFonts w:ascii="Tahoma" w:hAnsi="Tahoma" w:cs="Tahoma"/>
          <w:sz w:val="22"/>
          <w:szCs w:val="22"/>
        </w:rPr>
        <w:t xml:space="preserve">may either convene to hear a single case (typically dealt with within half a day) or on occasions multiple cases may be listed for hearing throughout the day.  Some matters may be dealt with on the papers only without the attendance of the parties. </w:t>
      </w:r>
      <w:r w:rsidR="00577926">
        <w:rPr>
          <w:rFonts w:ascii="Tahoma" w:hAnsi="Tahoma" w:cs="Tahoma"/>
          <w:sz w:val="22"/>
          <w:szCs w:val="22"/>
        </w:rPr>
        <w:t>Members will be</w:t>
      </w:r>
      <w:r w:rsidR="001234B2" w:rsidRPr="00CD6439">
        <w:rPr>
          <w:rFonts w:ascii="Tahoma" w:hAnsi="Tahoma" w:cs="Tahoma"/>
          <w:sz w:val="22"/>
          <w:szCs w:val="22"/>
        </w:rPr>
        <w:t xml:space="preserve"> draw</w:t>
      </w:r>
      <w:r w:rsidR="00577926">
        <w:rPr>
          <w:rFonts w:ascii="Tahoma" w:hAnsi="Tahoma" w:cs="Tahoma"/>
          <w:sz w:val="22"/>
          <w:szCs w:val="22"/>
        </w:rPr>
        <w:t>n from the relevant panel as required, depending on availability.</w:t>
      </w:r>
    </w:p>
    <w:p w:rsidR="001234B2" w:rsidRDefault="001234B2" w:rsidP="00D64288">
      <w:pPr>
        <w:rPr>
          <w:rFonts w:ascii="Tahoma" w:hAnsi="Tahoma" w:cs="Tahoma"/>
          <w:sz w:val="22"/>
          <w:szCs w:val="22"/>
        </w:rPr>
      </w:pPr>
    </w:p>
    <w:p w:rsidR="00D64288" w:rsidRDefault="001959B3" w:rsidP="00D64288">
      <w:pPr>
        <w:rPr>
          <w:rFonts w:ascii="Tahoma" w:hAnsi="Tahoma" w:cs="Tahoma"/>
          <w:sz w:val="22"/>
          <w:szCs w:val="22"/>
        </w:rPr>
      </w:pPr>
      <w:r>
        <w:rPr>
          <w:rFonts w:ascii="Tahoma" w:hAnsi="Tahoma" w:cs="Tahoma"/>
          <w:sz w:val="22"/>
          <w:szCs w:val="22"/>
        </w:rPr>
        <w:t xml:space="preserve">The Chair and </w:t>
      </w:r>
      <w:r w:rsidR="003A381B">
        <w:rPr>
          <w:rFonts w:ascii="Tahoma" w:hAnsi="Tahoma" w:cs="Tahoma"/>
          <w:sz w:val="22"/>
          <w:szCs w:val="22"/>
        </w:rPr>
        <w:t>Panel M</w:t>
      </w:r>
      <w:r>
        <w:rPr>
          <w:rFonts w:ascii="Tahoma" w:hAnsi="Tahoma" w:cs="Tahoma"/>
          <w:sz w:val="22"/>
          <w:szCs w:val="22"/>
        </w:rPr>
        <w:t xml:space="preserve">embers </w:t>
      </w:r>
      <w:r w:rsidR="00D64288">
        <w:rPr>
          <w:rFonts w:ascii="Tahoma" w:hAnsi="Tahoma" w:cs="Tahoma"/>
          <w:sz w:val="22"/>
          <w:szCs w:val="22"/>
        </w:rPr>
        <w:t xml:space="preserve">will be provided with a full copy of the papers received from the parties </w:t>
      </w:r>
      <w:r w:rsidR="00D36A4C">
        <w:rPr>
          <w:rFonts w:ascii="Tahoma" w:hAnsi="Tahoma" w:cs="Tahoma"/>
          <w:sz w:val="22"/>
          <w:szCs w:val="22"/>
        </w:rPr>
        <w:t xml:space="preserve">in advance of </w:t>
      </w:r>
      <w:r w:rsidR="00D64288">
        <w:rPr>
          <w:rFonts w:ascii="Tahoma" w:hAnsi="Tahoma" w:cs="Tahoma"/>
          <w:sz w:val="22"/>
          <w:szCs w:val="22"/>
        </w:rPr>
        <w:t>the hearing, and you must be able to commit the necessary time to carefully consider and gain an understanding of these before the hearing. It is i</w:t>
      </w:r>
      <w:r w:rsidR="001018D9">
        <w:rPr>
          <w:rFonts w:ascii="Tahoma" w:hAnsi="Tahoma" w:cs="Tahoma"/>
          <w:sz w:val="22"/>
          <w:szCs w:val="22"/>
        </w:rPr>
        <w:t>mportant to recognise that appeal</w:t>
      </w:r>
      <w:r w:rsidR="00D64288">
        <w:rPr>
          <w:rFonts w:ascii="Tahoma" w:hAnsi="Tahoma" w:cs="Tahoma"/>
          <w:sz w:val="22"/>
          <w:szCs w:val="22"/>
        </w:rPr>
        <w:t xml:space="preserve">s before the Tribunal, and the responses thereto, can be both legally and factually complex.  </w:t>
      </w:r>
      <w:r w:rsidR="00D64288" w:rsidRPr="00CA478B">
        <w:rPr>
          <w:rFonts w:ascii="Tahoma" w:hAnsi="Tahoma" w:cs="Tahoma"/>
          <w:sz w:val="22"/>
          <w:szCs w:val="22"/>
        </w:rPr>
        <w:t xml:space="preserve"> </w:t>
      </w:r>
    </w:p>
    <w:p w:rsidR="00D64288" w:rsidRDefault="00D64288" w:rsidP="00D64288">
      <w:pPr>
        <w:rPr>
          <w:rFonts w:ascii="Tahoma" w:hAnsi="Tahoma" w:cs="Tahoma"/>
          <w:sz w:val="22"/>
          <w:szCs w:val="22"/>
        </w:rPr>
      </w:pPr>
    </w:p>
    <w:p w:rsidR="00D64288" w:rsidRDefault="00D64288" w:rsidP="00D64288">
      <w:pPr>
        <w:rPr>
          <w:rFonts w:ascii="Tahoma" w:hAnsi="Tahoma" w:cs="Tahoma"/>
          <w:sz w:val="22"/>
          <w:szCs w:val="22"/>
        </w:rPr>
      </w:pPr>
      <w:r>
        <w:rPr>
          <w:rFonts w:ascii="Tahoma" w:hAnsi="Tahoma" w:cs="Tahoma"/>
          <w:sz w:val="22"/>
          <w:szCs w:val="22"/>
        </w:rPr>
        <w:t xml:space="preserve">On the day of the hearing </w:t>
      </w:r>
      <w:r w:rsidR="001959B3">
        <w:rPr>
          <w:rFonts w:ascii="Tahoma" w:hAnsi="Tahoma" w:cs="Tahoma"/>
          <w:sz w:val="22"/>
          <w:szCs w:val="22"/>
        </w:rPr>
        <w:t xml:space="preserve">the </w:t>
      </w:r>
      <w:r>
        <w:rPr>
          <w:rFonts w:ascii="Tahoma" w:hAnsi="Tahoma" w:cs="Tahoma"/>
          <w:sz w:val="22"/>
          <w:szCs w:val="22"/>
        </w:rPr>
        <w:t xml:space="preserve">legally qualified </w:t>
      </w:r>
      <w:r w:rsidR="007B4DBF">
        <w:rPr>
          <w:rFonts w:ascii="Tahoma" w:hAnsi="Tahoma" w:cs="Tahoma"/>
          <w:sz w:val="22"/>
          <w:szCs w:val="22"/>
        </w:rPr>
        <w:t>Chair</w:t>
      </w:r>
      <w:r>
        <w:rPr>
          <w:rFonts w:ascii="Tahoma" w:hAnsi="Tahoma" w:cs="Tahoma"/>
          <w:sz w:val="22"/>
          <w:szCs w:val="22"/>
        </w:rPr>
        <w:t xml:space="preserve"> and </w:t>
      </w:r>
      <w:r w:rsidR="001959B3">
        <w:rPr>
          <w:rFonts w:ascii="Tahoma" w:hAnsi="Tahoma" w:cs="Tahoma"/>
          <w:sz w:val="22"/>
          <w:szCs w:val="22"/>
        </w:rPr>
        <w:t>Panel Members will</w:t>
      </w:r>
      <w:r>
        <w:rPr>
          <w:rFonts w:ascii="Tahoma" w:hAnsi="Tahoma" w:cs="Tahoma"/>
          <w:sz w:val="22"/>
          <w:szCs w:val="22"/>
        </w:rPr>
        <w:t xml:space="preserve"> hear the case</w:t>
      </w:r>
      <w:r w:rsidR="001018D9">
        <w:rPr>
          <w:rFonts w:ascii="Tahoma" w:hAnsi="Tahoma" w:cs="Tahoma"/>
          <w:sz w:val="22"/>
          <w:szCs w:val="22"/>
        </w:rPr>
        <w:t>,</w:t>
      </w:r>
      <w:r>
        <w:rPr>
          <w:rFonts w:ascii="Tahoma" w:hAnsi="Tahoma" w:cs="Tahoma"/>
          <w:sz w:val="22"/>
          <w:szCs w:val="22"/>
        </w:rPr>
        <w:t xml:space="preserve"> which</w:t>
      </w:r>
      <w:r w:rsidR="003C09AE">
        <w:rPr>
          <w:rFonts w:ascii="Tahoma" w:hAnsi="Tahoma" w:cs="Tahoma"/>
          <w:sz w:val="22"/>
          <w:szCs w:val="22"/>
        </w:rPr>
        <w:t xml:space="preserve"> may</w:t>
      </w:r>
      <w:r>
        <w:rPr>
          <w:rFonts w:ascii="Tahoma" w:hAnsi="Tahoma" w:cs="Tahoma"/>
          <w:sz w:val="22"/>
          <w:szCs w:val="22"/>
        </w:rPr>
        <w:t xml:space="preserve"> include consideration of witness evidence and cross-examination thereon, documentary evidence and submissions that either party may wish to make. A party may represent themselves or be represented by any other person including legally qualified representation. During the hearing you will ask appropriate questions as necessary, and you will participate in the post-hearing discussion with your Tribunal colleagues to enable the Tribunal to reach its decision on the matter in the light of the Tribunal’s findings of fact and the applicable law.  </w:t>
      </w:r>
    </w:p>
    <w:p w:rsidR="00753356" w:rsidRDefault="00753356" w:rsidP="00D64288">
      <w:pPr>
        <w:rPr>
          <w:rFonts w:ascii="Tahoma" w:hAnsi="Tahoma" w:cs="Tahoma"/>
          <w:sz w:val="22"/>
          <w:szCs w:val="22"/>
        </w:rPr>
      </w:pPr>
    </w:p>
    <w:p w:rsidR="00D64288" w:rsidRDefault="003C09AE" w:rsidP="00D64288">
      <w:pPr>
        <w:rPr>
          <w:rFonts w:ascii="Tahoma" w:hAnsi="Tahoma" w:cs="Tahoma"/>
          <w:sz w:val="22"/>
          <w:szCs w:val="22"/>
        </w:rPr>
      </w:pPr>
      <w:r>
        <w:rPr>
          <w:rFonts w:ascii="Tahoma" w:hAnsi="Tahoma" w:cs="Tahoma"/>
          <w:sz w:val="22"/>
          <w:szCs w:val="22"/>
        </w:rPr>
        <w:t>Decisions are usually made and issued at the conclusion of the hearing, but on occasion, m</w:t>
      </w:r>
      <w:r w:rsidR="001959B3">
        <w:rPr>
          <w:rFonts w:ascii="Tahoma" w:hAnsi="Tahoma" w:cs="Tahoma"/>
          <w:sz w:val="22"/>
          <w:szCs w:val="22"/>
        </w:rPr>
        <w:t>embers</w:t>
      </w:r>
      <w:r w:rsidR="00D64288">
        <w:rPr>
          <w:rFonts w:ascii="Tahoma" w:hAnsi="Tahoma" w:cs="Tahoma"/>
          <w:sz w:val="22"/>
          <w:szCs w:val="22"/>
        </w:rPr>
        <w:t xml:space="preserve"> will be provided with a written draft of the Tribunal’s </w:t>
      </w:r>
      <w:r w:rsidR="003A381B">
        <w:rPr>
          <w:rFonts w:ascii="Tahoma" w:hAnsi="Tahoma" w:cs="Tahoma"/>
          <w:sz w:val="22"/>
          <w:szCs w:val="22"/>
        </w:rPr>
        <w:t>decision</w:t>
      </w:r>
      <w:r w:rsidR="00D64288">
        <w:rPr>
          <w:rFonts w:ascii="Tahoma" w:hAnsi="Tahoma" w:cs="Tahoma"/>
          <w:sz w:val="22"/>
          <w:szCs w:val="22"/>
        </w:rPr>
        <w:t xml:space="preserve"> prepared by the </w:t>
      </w:r>
      <w:r w:rsidR="007B4DBF">
        <w:rPr>
          <w:rFonts w:ascii="Tahoma" w:hAnsi="Tahoma" w:cs="Tahoma"/>
          <w:sz w:val="22"/>
          <w:szCs w:val="22"/>
        </w:rPr>
        <w:t>Chair</w:t>
      </w:r>
      <w:r w:rsidR="00D64288">
        <w:rPr>
          <w:rFonts w:ascii="Tahoma" w:hAnsi="Tahoma" w:cs="Tahoma"/>
          <w:sz w:val="22"/>
          <w:szCs w:val="22"/>
        </w:rPr>
        <w:t xml:space="preserve">, and it is important that </w:t>
      </w:r>
      <w:r w:rsidR="001959B3">
        <w:rPr>
          <w:rFonts w:ascii="Tahoma" w:hAnsi="Tahoma" w:cs="Tahoma"/>
          <w:sz w:val="22"/>
          <w:szCs w:val="22"/>
        </w:rPr>
        <w:t xml:space="preserve">Members </w:t>
      </w:r>
      <w:r w:rsidR="00D64288">
        <w:rPr>
          <w:rFonts w:ascii="Tahoma" w:hAnsi="Tahoma" w:cs="Tahoma"/>
          <w:sz w:val="22"/>
          <w:szCs w:val="22"/>
        </w:rPr>
        <w:t xml:space="preserve">can commit the necessary time to carefully consider this, and provide any feedback, without delay. On some limited occasions it may be necessary for the Tribunal to meet again to agree the </w:t>
      </w:r>
      <w:r w:rsidR="003A381B">
        <w:rPr>
          <w:rFonts w:ascii="Tahoma" w:hAnsi="Tahoma" w:cs="Tahoma"/>
          <w:sz w:val="22"/>
          <w:szCs w:val="22"/>
        </w:rPr>
        <w:t>decision</w:t>
      </w:r>
      <w:r w:rsidR="00D64288">
        <w:rPr>
          <w:rFonts w:ascii="Tahoma" w:hAnsi="Tahoma" w:cs="Tahoma"/>
          <w:sz w:val="22"/>
          <w:szCs w:val="22"/>
        </w:rPr>
        <w:t xml:space="preserve">.   </w:t>
      </w:r>
    </w:p>
    <w:p w:rsidR="00BC1507" w:rsidRDefault="00BC1507" w:rsidP="00D64288">
      <w:pPr>
        <w:rPr>
          <w:rFonts w:ascii="Tahoma" w:hAnsi="Tahoma" w:cs="Tahoma"/>
          <w:sz w:val="22"/>
          <w:szCs w:val="22"/>
        </w:rPr>
      </w:pPr>
    </w:p>
    <w:p w:rsidR="00BC1507" w:rsidRDefault="00BC1507" w:rsidP="00D64288">
      <w:pPr>
        <w:rPr>
          <w:rFonts w:ascii="Tahoma" w:hAnsi="Tahoma" w:cs="Tahoma"/>
          <w:sz w:val="22"/>
          <w:szCs w:val="22"/>
        </w:rPr>
      </w:pPr>
      <w:r>
        <w:rPr>
          <w:rFonts w:ascii="Tahoma" w:hAnsi="Tahoma" w:cs="Tahoma"/>
          <w:sz w:val="22"/>
          <w:szCs w:val="22"/>
        </w:rPr>
        <w:t>Even when matters have been listed for hearing and members have received case papers to allow for prior reading, it is possible that matters will be resolved prior to the hearing taking place.</w:t>
      </w:r>
    </w:p>
    <w:p w:rsidR="00D574BB" w:rsidRDefault="00D574BB" w:rsidP="00D64288">
      <w:pPr>
        <w:rPr>
          <w:rFonts w:ascii="Tahoma" w:hAnsi="Tahoma" w:cs="Tahoma"/>
          <w:sz w:val="22"/>
          <w:szCs w:val="22"/>
        </w:rPr>
      </w:pPr>
    </w:p>
    <w:p w:rsidR="005F184C" w:rsidRDefault="005F184C" w:rsidP="005F184C">
      <w:pPr>
        <w:spacing w:line="0" w:lineRule="atLeast"/>
        <w:rPr>
          <w:rFonts w:ascii="Tahoma" w:hAnsi="Tahoma" w:cs="Tahoma"/>
          <w:b/>
          <w:sz w:val="22"/>
          <w:szCs w:val="22"/>
        </w:rPr>
      </w:pPr>
      <w:r>
        <w:rPr>
          <w:rFonts w:ascii="Tahoma" w:hAnsi="Tahoma" w:cs="Tahoma"/>
          <w:b/>
          <w:sz w:val="22"/>
          <w:szCs w:val="22"/>
        </w:rPr>
        <w:t>Data Protection and Information Security</w:t>
      </w:r>
    </w:p>
    <w:p w:rsidR="005F184C" w:rsidRDefault="005F184C" w:rsidP="005F184C">
      <w:pPr>
        <w:spacing w:line="0" w:lineRule="atLeast"/>
        <w:rPr>
          <w:rFonts w:ascii="Tahoma" w:hAnsi="Tahoma" w:cs="Tahoma"/>
          <w:b/>
          <w:sz w:val="22"/>
          <w:szCs w:val="22"/>
        </w:rPr>
      </w:pPr>
    </w:p>
    <w:p w:rsidR="005F184C" w:rsidRPr="00590087" w:rsidRDefault="005F184C" w:rsidP="005F184C">
      <w:pPr>
        <w:spacing w:line="0" w:lineRule="atLeast"/>
        <w:rPr>
          <w:rFonts w:ascii="Tahoma" w:hAnsi="Tahoma" w:cs="Tahoma"/>
          <w:color w:val="000000"/>
          <w:sz w:val="22"/>
          <w:szCs w:val="22"/>
        </w:rPr>
      </w:pPr>
      <w:r w:rsidRPr="00590087">
        <w:rPr>
          <w:rFonts w:ascii="Tahoma" w:hAnsi="Tahoma" w:cs="Tahoma"/>
          <w:color w:val="000000"/>
          <w:sz w:val="22"/>
          <w:szCs w:val="22"/>
        </w:rPr>
        <w:t xml:space="preserve">The Tribunal </w:t>
      </w:r>
      <w:r w:rsidR="007B4DBF">
        <w:rPr>
          <w:rFonts w:ascii="Tahoma" w:hAnsi="Tahoma" w:cs="Tahoma"/>
          <w:color w:val="000000"/>
          <w:sz w:val="22"/>
          <w:szCs w:val="22"/>
        </w:rPr>
        <w:t>Chair</w:t>
      </w:r>
      <w:r w:rsidR="003A381B">
        <w:rPr>
          <w:rFonts w:ascii="Tahoma" w:hAnsi="Tahoma" w:cs="Tahoma"/>
          <w:color w:val="000000"/>
          <w:sz w:val="22"/>
          <w:szCs w:val="22"/>
        </w:rPr>
        <w:t xml:space="preserve"> and M</w:t>
      </w:r>
      <w:r w:rsidRPr="00590087">
        <w:rPr>
          <w:rFonts w:ascii="Tahoma" w:hAnsi="Tahoma" w:cs="Tahoma"/>
          <w:color w:val="000000"/>
          <w:sz w:val="22"/>
          <w:szCs w:val="22"/>
        </w:rPr>
        <w:t>embers may have access to sensitive and personal information and are re</w:t>
      </w:r>
      <w:r w:rsidR="003A381B">
        <w:rPr>
          <w:rFonts w:ascii="Tahoma" w:hAnsi="Tahoma" w:cs="Tahoma"/>
          <w:color w:val="000000"/>
          <w:sz w:val="22"/>
          <w:szCs w:val="22"/>
        </w:rPr>
        <w:t>sponsible for its safekeeping. Chairs and M</w:t>
      </w:r>
      <w:r w:rsidRPr="00590087">
        <w:rPr>
          <w:rFonts w:ascii="Tahoma" w:hAnsi="Tahoma" w:cs="Tahoma"/>
          <w:color w:val="000000"/>
          <w:sz w:val="22"/>
          <w:szCs w:val="22"/>
        </w:rPr>
        <w:t>embers should be aware of the need to employ appropriate measures to safeguard such information.</w:t>
      </w:r>
    </w:p>
    <w:p w:rsidR="005F184C" w:rsidRPr="00590087" w:rsidRDefault="005F184C" w:rsidP="005F184C">
      <w:pPr>
        <w:spacing w:line="0" w:lineRule="atLeast"/>
        <w:rPr>
          <w:rFonts w:ascii="Tahoma" w:hAnsi="Tahoma" w:cs="Tahoma"/>
          <w:color w:val="000000"/>
          <w:sz w:val="22"/>
          <w:szCs w:val="22"/>
        </w:rPr>
      </w:pPr>
    </w:p>
    <w:p w:rsidR="005F184C" w:rsidRPr="00590087" w:rsidRDefault="003A381B" w:rsidP="005F184C">
      <w:pPr>
        <w:rPr>
          <w:rFonts w:ascii="Tahoma" w:hAnsi="Tahoma" w:cs="Tahoma"/>
          <w:color w:val="000000"/>
          <w:sz w:val="22"/>
          <w:szCs w:val="22"/>
        </w:rPr>
      </w:pPr>
      <w:r>
        <w:rPr>
          <w:rFonts w:ascii="Tahoma" w:hAnsi="Tahoma" w:cs="Tahoma"/>
          <w:color w:val="000000"/>
          <w:sz w:val="22"/>
          <w:szCs w:val="22"/>
        </w:rPr>
        <w:t xml:space="preserve">Chairs and </w:t>
      </w:r>
      <w:r w:rsidR="005F184C" w:rsidRPr="00590087">
        <w:rPr>
          <w:rFonts w:ascii="Tahoma" w:hAnsi="Tahoma" w:cs="Tahoma"/>
          <w:color w:val="000000"/>
          <w:sz w:val="22"/>
          <w:szCs w:val="22"/>
        </w:rPr>
        <w:t>Members will be required to uphold the requirements of the Data Protection legislation but should additionally be aware that they are likely to be in possession of sensitive personal data, disclosure or use of which for purposes not connected with the proper business of the body, is absolutely prohibited. Breach of this requirement will be regarded as a breach of the fundamental principles underpinning public service and may result in the withdrawal of the appointment warrant. This obligation survives the termination of the member’s term of office.</w:t>
      </w:r>
    </w:p>
    <w:p w:rsidR="001018D9" w:rsidRDefault="001018D9" w:rsidP="00BA163F">
      <w:pPr>
        <w:spacing w:line="0" w:lineRule="atLeast"/>
        <w:rPr>
          <w:rFonts w:ascii="Tahoma" w:hAnsi="Tahoma" w:cs="Tahoma"/>
          <w:sz w:val="22"/>
          <w:szCs w:val="22"/>
        </w:rPr>
      </w:pPr>
    </w:p>
    <w:p w:rsidR="00280EE9" w:rsidRDefault="00280EE9" w:rsidP="00BA163F">
      <w:pPr>
        <w:spacing w:line="0" w:lineRule="atLeast"/>
        <w:rPr>
          <w:rFonts w:ascii="Tahoma" w:hAnsi="Tahoma" w:cs="Tahoma"/>
          <w:b/>
          <w:sz w:val="22"/>
          <w:szCs w:val="22"/>
        </w:rPr>
      </w:pPr>
      <w:r w:rsidRPr="006B3501">
        <w:rPr>
          <w:rFonts w:ascii="Tahoma" w:hAnsi="Tahoma" w:cs="Tahoma"/>
          <w:b/>
          <w:sz w:val="22"/>
          <w:szCs w:val="22"/>
        </w:rPr>
        <w:t>Criminal Offences</w:t>
      </w:r>
    </w:p>
    <w:p w:rsidR="00BA163F" w:rsidRPr="006B3501" w:rsidRDefault="00BA163F" w:rsidP="00BA163F">
      <w:pPr>
        <w:spacing w:line="0" w:lineRule="atLeast"/>
        <w:rPr>
          <w:rFonts w:ascii="Tahoma" w:hAnsi="Tahoma" w:cs="Tahoma"/>
          <w:b/>
          <w:sz w:val="22"/>
          <w:szCs w:val="22"/>
        </w:rPr>
      </w:pPr>
    </w:p>
    <w:p w:rsidR="00280EE9" w:rsidRDefault="004B5EF7" w:rsidP="00280EE9">
      <w:pPr>
        <w:rPr>
          <w:rFonts w:ascii="Tahoma" w:hAnsi="Tahoma" w:cs="Tahoma"/>
          <w:sz w:val="22"/>
          <w:szCs w:val="22"/>
        </w:rPr>
      </w:pPr>
      <w:r w:rsidRPr="004B5EF7">
        <w:rPr>
          <w:rFonts w:ascii="Tahoma" w:hAnsi="Tahoma" w:cs="Tahoma"/>
          <w:sz w:val="22"/>
          <w:szCs w:val="22"/>
        </w:rPr>
        <w:t>You are required to declare on the application form any criminal convictions which are not considered spent.</w:t>
      </w:r>
    </w:p>
    <w:p w:rsidR="004B5EF7" w:rsidRPr="004B5EF7" w:rsidRDefault="004B5EF7" w:rsidP="004B5EF7">
      <w:pPr>
        <w:rPr>
          <w:rFonts w:ascii="Tahoma" w:hAnsi="Tahoma" w:cs="Tahoma"/>
          <w:color w:val="000000"/>
          <w:sz w:val="22"/>
          <w:szCs w:val="22"/>
        </w:rPr>
      </w:pPr>
      <w:r w:rsidRPr="004B5EF7">
        <w:rPr>
          <w:rFonts w:ascii="Tahoma" w:hAnsi="Tahoma" w:cs="Tahoma"/>
          <w:color w:val="000000"/>
          <w:sz w:val="22"/>
          <w:szCs w:val="22"/>
        </w:rPr>
        <w:t xml:space="preserve">Further details can be viewed at: </w:t>
      </w:r>
    </w:p>
    <w:p w:rsidR="004B5EF7" w:rsidRDefault="00E7087A" w:rsidP="004B5EF7">
      <w:pPr>
        <w:rPr>
          <w:rFonts w:ascii="Tahoma" w:hAnsi="Tahoma" w:cs="Tahoma"/>
          <w:color w:val="000000"/>
          <w:sz w:val="22"/>
          <w:szCs w:val="22"/>
        </w:rPr>
      </w:pPr>
      <w:hyperlink r:id="rId10" w:history="1">
        <w:r w:rsidR="004B5EF7" w:rsidRPr="004B5EF7">
          <w:rPr>
            <w:rFonts w:ascii="Tahoma" w:hAnsi="Tahoma" w:cs="Tahoma"/>
            <w:color w:val="000000"/>
            <w:sz w:val="22"/>
            <w:szCs w:val="22"/>
            <w:u w:val="single"/>
          </w:rPr>
          <w:t>https://www.gov.im/categories/working-in-the-isle-of-man/rehabilitation-of-offenders</w:t>
        </w:r>
      </w:hyperlink>
    </w:p>
    <w:p w:rsidR="00851975" w:rsidRDefault="004B5EF7" w:rsidP="0097417B">
      <w:pPr>
        <w:rPr>
          <w:rFonts w:ascii="Tahoma" w:hAnsi="Tahoma" w:cs="Tahoma"/>
          <w:sz w:val="22"/>
          <w:szCs w:val="22"/>
        </w:rPr>
      </w:pPr>
      <w:proofErr w:type="gramStart"/>
      <w:r w:rsidRPr="004B5EF7">
        <w:rPr>
          <w:rFonts w:ascii="Tahoma" w:hAnsi="Tahoma" w:cs="Tahoma"/>
          <w:sz w:val="22"/>
          <w:szCs w:val="22"/>
        </w:rPr>
        <w:t>or</w:t>
      </w:r>
      <w:proofErr w:type="gramEnd"/>
      <w:r w:rsidRPr="004B5EF7">
        <w:rPr>
          <w:rFonts w:ascii="Tahoma" w:hAnsi="Tahoma" w:cs="Tahoma"/>
          <w:sz w:val="22"/>
          <w:szCs w:val="22"/>
        </w:rPr>
        <w:t xml:space="preserve"> phone the Isle of Man Vetting Bureau on (01624) 631409.</w:t>
      </w:r>
    </w:p>
    <w:tbl>
      <w:tblPr>
        <w:tblW w:w="10065" w:type="dxa"/>
        <w:tblInd w:w="-34" w:type="dxa"/>
        <w:tblLayout w:type="fixed"/>
        <w:tblLook w:val="04A0" w:firstRow="1" w:lastRow="0" w:firstColumn="1" w:lastColumn="0" w:noHBand="0" w:noVBand="1"/>
      </w:tblPr>
      <w:tblGrid>
        <w:gridCol w:w="10065"/>
      </w:tblGrid>
      <w:tr w:rsidR="005F184C" w:rsidTr="004F1939">
        <w:tc>
          <w:tcPr>
            <w:tcW w:w="10065" w:type="dxa"/>
            <w:tcBorders>
              <w:top w:val="single" w:sz="6" w:space="0" w:color="auto"/>
              <w:left w:val="single" w:sz="6" w:space="0" w:color="auto"/>
              <w:bottom w:val="single" w:sz="6" w:space="0" w:color="auto"/>
              <w:right w:val="single" w:sz="6" w:space="0" w:color="auto"/>
            </w:tcBorders>
            <w:shd w:val="clear" w:color="auto" w:fill="BFBFBF" w:themeFill="background1" w:themeFillShade="BF"/>
            <w:hideMark/>
          </w:tcPr>
          <w:p w:rsidR="005F184C" w:rsidRDefault="005F184C" w:rsidP="003B236F">
            <w:pPr>
              <w:jc w:val="center"/>
              <w:rPr>
                <w:rFonts w:ascii="Tahoma" w:hAnsi="Tahoma" w:cs="Tahoma"/>
                <w:b/>
                <w:bCs/>
                <w:color w:val="FF0000"/>
                <w:sz w:val="22"/>
                <w:szCs w:val="22"/>
              </w:rPr>
            </w:pPr>
            <w:r>
              <w:rPr>
                <w:rFonts w:ascii="Tahoma" w:hAnsi="Tahoma" w:cs="Tahoma"/>
                <w:b/>
                <w:bCs/>
                <w:sz w:val="22"/>
                <w:szCs w:val="22"/>
              </w:rPr>
              <w:lastRenderedPageBreak/>
              <w:t>Appointments Commission – Social Security Appeal Tribunal</w:t>
            </w:r>
          </w:p>
          <w:p w:rsidR="005F184C" w:rsidRDefault="005F184C" w:rsidP="003B236F">
            <w:pPr>
              <w:jc w:val="center"/>
              <w:rPr>
                <w:rFonts w:ascii="Tahoma" w:hAnsi="Tahoma" w:cs="Tahoma"/>
                <w:b/>
                <w:bCs/>
                <w:szCs w:val="20"/>
              </w:rPr>
            </w:pPr>
          </w:p>
          <w:p w:rsidR="005F184C" w:rsidRDefault="005F184C" w:rsidP="003B236F">
            <w:pPr>
              <w:overflowPunct w:val="0"/>
              <w:autoSpaceDE w:val="0"/>
              <w:autoSpaceDN w:val="0"/>
              <w:adjustRightInd w:val="0"/>
              <w:jc w:val="center"/>
              <w:rPr>
                <w:rFonts w:ascii="Tahoma" w:hAnsi="Tahoma" w:cs="Tahoma"/>
                <w:b/>
                <w:sz w:val="22"/>
                <w:szCs w:val="22"/>
              </w:rPr>
            </w:pPr>
            <w:r>
              <w:rPr>
                <w:rFonts w:ascii="Tahoma" w:hAnsi="Tahoma" w:cs="Tahoma"/>
                <w:b/>
                <w:sz w:val="22"/>
                <w:szCs w:val="22"/>
              </w:rPr>
              <w:t xml:space="preserve">Person Specification – </w:t>
            </w:r>
            <w:r w:rsidRPr="00590087">
              <w:rPr>
                <w:rFonts w:ascii="Tahoma" w:hAnsi="Tahoma" w:cs="Tahoma"/>
                <w:b/>
                <w:color w:val="000000"/>
                <w:sz w:val="22"/>
                <w:szCs w:val="22"/>
              </w:rPr>
              <w:t xml:space="preserve">Legally </w:t>
            </w:r>
            <w:r w:rsidR="00E0618E">
              <w:rPr>
                <w:rFonts w:ascii="Tahoma" w:hAnsi="Tahoma" w:cs="Tahoma"/>
                <w:b/>
                <w:color w:val="000000"/>
                <w:sz w:val="22"/>
                <w:szCs w:val="22"/>
              </w:rPr>
              <w:t>Q</w:t>
            </w:r>
            <w:r w:rsidRPr="00590087">
              <w:rPr>
                <w:rFonts w:ascii="Tahoma" w:hAnsi="Tahoma" w:cs="Tahoma"/>
                <w:b/>
                <w:color w:val="000000"/>
                <w:sz w:val="22"/>
                <w:szCs w:val="22"/>
              </w:rPr>
              <w:t xml:space="preserve">ualified </w:t>
            </w:r>
            <w:r w:rsidR="007B4DBF">
              <w:rPr>
                <w:rFonts w:ascii="Tahoma" w:hAnsi="Tahoma" w:cs="Tahoma"/>
                <w:b/>
                <w:color w:val="000000"/>
                <w:sz w:val="22"/>
                <w:szCs w:val="22"/>
              </w:rPr>
              <w:t>Chair</w:t>
            </w:r>
            <w:r>
              <w:rPr>
                <w:rFonts w:ascii="Tahoma" w:hAnsi="Tahoma" w:cs="Tahoma"/>
                <w:b/>
                <w:sz w:val="22"/>
                <w:szCs w:val="22"/>
              </w:rPr>
              <w:t xml:space="preserve"> </w:t>
            </w:r>
          </w:p>
          <w:p w:rsidR="005F184C" w:rsidRDefault="005F184C" w:rsidP="003B236F">
            <w:pPr>
              <w:overflowPunct w:val="0"/>
              <w:autoSpaceDE w:val="0"/>
              <w:autoSpaceDN w:val="0"/>
              <w:adjustRightInd w:val="0"/>
              <w:jc w:val="center"/>
              <w:rPr>
                <w:rFonts w:ascii="Tahoma" w:hAnsi="Tahoma" w:cs="Tahoma"/>
                <w:b/>
              </w:rPr>
            </w:pPr>
          </w:p>
        </w:tc>
      </w:tr>
    </w:tbl>
    <w:p w:rsidR="005F184C" w:rsidRDefault="005F184C" w:rsidP="005F184C">
      <w:pPr>
        <w:rPr>
          <w:rFonts w:ascii="Tahoma" w:hAnsi="Tahoma" w:cs="Tahoma"/>
          <w:sz w:val="22"/>
          <w:szCs w:val="22"/>
        </w:rPr>
      </w:pPr>
    </w:p>
    <w:p w:rsidR="005F184C" w:rsidRDefault="005F184C" w:rsidP="005F184C">
      <w:pPr>
        <w:rPr>
          <w:rFonts w:ascii="Tahoma" w:hAnsi="Tahoma" w:cs="Tahoma"/>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418"/>
      </w:tblGrid>
      <w:tr w:rsidR="005F184C" w:rsidTr="003B236F">
        <w:tc>
          <w:tcPr>
            <w:tcW w:w="8613" w:type="dxa"/>
            <w:tcBorders>
              <w:top w:val="single" w:sz="4" w:space="0" w:color="auto"/>
              <w:left w:val="single" w:sz="4" w:space="0" w:color="auto"/>
              <w:bottom w:val="single" w:sz="4" w:space="0" w:color="auto"/>
              <w:right w:val="single" w:sz="4" w:space="0" w:color="auto"/>
            </w:tcBorders>
            <w:hideMark/>
          </w:tcPr>
          <w:p w:rsidR="005F184C" w:rsidRPr="007C43C8" w:rsidRDefault="005F184C" w:rsidP="003B236F">
            <w:pPr>
              <w:overflowPunct w:val="0"/>
              <w:autoSpaceDE w:val="0"/>
              <w:autoSpaceDN w:val="0"/>
              <w:adjustRightInd w:val="0"/>
              <w:jc w:val="center"/>
              <w:rPr>
                <w:rFonts w:ascii="Tahoma" w:hAnsi="Tahoma" w:cs="Tahoma"/>
                <w:b/>
                <w:sz w:val="16"/>
                <w:szCs w:val="16"/>
              </w:rPr>
            </w:pPr>
          </w:p>
          <w:p w:rsidR="005F184C" w:rsidRDefault="005F184C" w:rsidP="003B236F">
            <w:pPr>
              <w:overflowPunct w:val="0"/>
              <w:autoSpaceDE w:val="0"/>
              <w:autoSpaceDN w:val="0"/>
              <w:adjustRightInd w:val="0"/>
              <w:jc w:val="center"/>
              <w:rPr>
                <w:rFonts w:ascii="Tahoma" w:hAnsi="Tahoma" w:cs="Tahoma"/>
                <w:b/>
                <w:sz w:val="22"/>
                <w:szCs w:val="22"/>
              </w:rPr>
            </w:pPr>
            <w:r>
              <w:rPr>
                <w:rFonts w:ascii="Tahoma" w:hAnsi="Tahoma" w:cs="Tahoma"/>
                <w:b/>
                <w:sz w:val="22"/>
                <w:szCs w:val="22"/>
              </w:rPr>
              <w:t>Criteria for selection</w:t>
            </w:r>
          </w:p>
        </w:tc>
        <w:tc>
          <w:tcPr>
            <w:tcW w:w="1418" w:type="dxa"/>
            <w:tcBorders>
              <w:top w:val="single" w:sz="4" w:space="0" w:color="auto"/>
              <w:left w:val="single" w:sz="4" w:space="0" w:color="auto"/>
              <w:bottom w:val="single" w:sz="4" w:space="0" w:color="auto"/>
              <w:right w:val="single" w:sz="4" w:space="0" w:color="auto"/>
            </w:tcBorders>
            <w:hideMark/>
          </w:tcPr>
          <w:p w:rsidR="005F184C" w:rsidRDefault="005F184C" w:rsidP="003B236F">
            <w:pPr>
              <w:jc w:val="center"/>
              <w:rPr>
                <w:rFonts w:ascii="Tahoma" w:hAnsi="Tahoma" w:cs="Tahoma"/>
                <w:b/>
                <w:sz w:val="16"/>
                <w:szCs w:val="16"/>
              </w:rPr>
            </w:pPr>
            <w:r>
              <w:rPr>
                <w:rFonts w:ascii="Tahoma" w:hAnsi="Tahoma" w:cs="Tahoma"/>
                <w:b/>
                <w:sz w:val="16"/>
                <w:szCs w:val="16"/>
              </w:rPr>
              <w:t xml:space="preserve">Essential </w:t>
            </w:r>
          </w:p>
          <w:p w:rsidR="005F184C" w:rsidRDefault="005F184C" w:rsidP="003B236F">
            <w:pPr>
              <w:jc w:val="center"/>
              <w:rPr>
                <w:rFonts w:ascii="Tahoma" w:hAnsi="Tahoma" w:cs="Tahoma"/>
                <w:b/>
                <w:sz w:val="16"/>
                <w:szCs w:val="16"/>
              </w:rPr>
            </w:pPr>
            <w:r>
              <w:rPr>
                <w:rFonts w:ascii="Tahoma" w:hAnsi="Tahoma" w:cs="Tahoma"/>
                <w:b/>
                <w:sz w:val="16"/>
                <w:szCs w:val="16"/>
              </w:rPr>
              <w:t xml:space="preserve">or </w:t>
            </w:r>
          </w:p>
          <w:p w:rsidR="005F184C" w:rsidRDefault="005F184C" w:rsidP="003B236F">
            <w:pPr>
              <w:overflowPunct w:val="0"/>
              <w:autoSpaceDE w:val="0"/>
              <w:autoSpaceDN w:val="0"/>
              <w:adjustRightInd w:val="0"/>
              <w:jc w:val="center"/>
              <w:rPr>
                <w:rFonts w:ascii="Tahoma" w:hAnsi="Tahoma" w:cs="Tahoma"/>
                <w:b/>
                <w:sz w:val="16"/>
                <w:szCs w:val="16"/>
              </w:rPr>
            </w:pPr>
            <w:r>
              <w:rPr>
                <w:rFonts w:ascii="Tahoma" w:hAnsi="Tahoma" w:cs="Tahoma"/>
                <w:b/>
                <w:sz w:val="16"/>
                <w:szCs w:val="16"/>
              </w:rPr>
              <w:t>Desirable</w:t>
            </w:r>
          </w:p>
        </w:tc>
      </w:tr>
      <w:tr w:rsidR="005F184C" w:rsidTr="003B236F">
        <w:trPr>
          <w:trHeight w:val="7375"/>
        </w:trPr>
        <w:tc>
          <w:tcPr>
            <w:tcW w:w="8613" w:type="dxa"/>
            <w:tcBorders>
              <w:top w:val="single" w:sz="4" w:space="0" w:color="auto"/>
              <w:left w:val="single" w:sz="4" w:space="0" w:color="auto"/>
              <w:right w:val="single" w:sz="4" w:space="0" w:color="auto"/>
            </w:tcBorders>
          </w:tcPr>
          <w:p w:rsidR="005F184C" w:rsidRDefault="005F184C" w:rsidP="003B236F">
            <w:pPr>
              <w:rPr>
                <w:rFonts w:ascii="Tahoma" w:hAnsi="Tahoma" w:cs="Tahoma"/>
                <w:b/>
                <w:sz w:val="22"/>
                <w:szCs w:val="22"/>
              </w:rPr>
            </w:pPr>
          </w:p>
          <w:p w:rsidR="005F184C" w:rsidRPr="007C43C8" w:rsidRDefault="005F184C" w:rsidP="007A3259">
            <w:pPr>
              <w:numPr>
                <w:ilvl w:val="0"/>
                <w:numId w:val="33"/>
              </w:numPr>
              <w:rPr>
                <w:rFonts w:ascii="Tahoma" w:hAnsi="Tahoma" w:cs="Tahoma"/>
                <w:b/>
                <w:sz w:val="22"/>
                <w:szCs w:val="22"/>
              </w:rPr>
            </w:pPr>
            <w:r>
              <w:rPr>
                <w:rFonts w:ascii="Tahoma" w:hAnsi="Tahoma" w:cs="Tahoma"/>
                <w:kern w:val="16"/>
                <w:sz w:val="22"/>
                <w:szCs w:val="22"/>
              </w:rPr>
              <w:t>Applicants must be an advocate, barrister or solicitor of not less than 7 years standing</w:t>
            </w:r>
            <w:r w:rsidR="008A6949">
              <w:rPr>
                <w:rFonts w:ascii="Tahoma" w:hAnsi="Tahoma" w:cs="Tahoma"/>
                <w:kern w:val="16"/>
                <w:sz w:val="22"/>
                <w:szCs w:val="22"/>
              </w:rPr>
              <w:t xml:space="preserve"> </w:t>
            </w:r>
          </w:p>
          <w:p w:rsidR="005F184C" w:rsidRDefault="005F184C" w:rsidP="003B236F">
            <w:pPr>
              <w:ind w:left="142"/>
              <w:rPr>
                <w:rFonts w:ascii="Tahoma" w:hAnsi="Tahoma" w:cs="Tahoma"/>
                <w:b/>
                <w:sz w:val="22"/>
                <w:szCs w:val="22"/>
              </w:rPr>
            </w:pPr>
          </w:p>
          <w:p w:rsidR="005F184C" w:rsidRDefault="005F184C" w:rsidP="007A3259">
            <w:pPr>
              <w:numPr>
                <w:ilvl w:val="0"/>
                <w:numId w:val="33"/>
              </w:numPr>
              <w:rPr>
                <w:rFonts w:ascii="Tahoma" w:hAnsi="Tahoma" w:cs="Tahoma"/>
                <w:b/>
                <w:sz w:val="22"/>
                <w:szCs w:val="22"/>
              </w:rPr>
            </w:pPr>
            <w:r>
              <w:rPr>
                <w:rFonts w:ascii="Tahoma" w:hAnsi="Tahoma" w:cs="Tahoma"/>
                <w:kern w:val="16"/>
                <w:sz w:val="22"/>
                <w:szCs w:val="22"/>
              </w:rPr>
              <w:t>Experience of d</w:t>
            </w:r>
            <w:r w:rsidRPr="000E44FE">
              <w:rPr>
                <w:rFonts w:ascii="Tahoma" w:hAnsi="Tahoma" w:cs="Tahoma"/>
                <w:kern w:val="16"/>
                <w:sz w:val="22"/>
                <w:szCs w:val="22"/>
              </w:rPr>
              <w:t>rafting orders, decision</w:t>
            </w:r>
            <w:r>
              <w:rPr>
                <w:rFonts w:ascii="Tahoma" w:hAnsi="Tahoma" w:cs="Tahoma"/>
                <w:kern w:val="16"/>
                <w:sz w:val="22"/>
                <w:szCs w:val="22"/>
              </w:rPr>
              <w:t>s</w:t>
            </w:r>
            <w:r w:rsidRPr="000E44FE">
              <w:rPr>
                <w:rFonts w:ascii="Tahoma" w:hAnsi="Tahoma" w:cs="Tahoma"/>
                <w:kern w:val="16"/>
                <w:sz w:val="22"/>
                <w:szCs w:val="22"/>
              </w:rPr>
              <w:t xml:space="preserve"> and reports</w:t>
            </w:r>
          </w:p>
          <w:p w:rsidR="005F184C" w:rsidRDefault="005F184C" w:rsidP="003B236F">
            <w:pPr>
              <w:rPr>
                <w:rFonts w:ascii="Tahoma" w:hAnsi="Tahoma" w:cs="Tahoma"/>
                <w:sz w:val="22"/>
                <w:szCs w:val="22"/>
              </w:rPr>
            </w:pPr>
          </w:p>
          <w:p w:rsidR="005F184C" w:rsidRPr="007C43C8" w:rsidRDefault="005F184C" w:rsidP="007A3259">
            <w:pPr>
              <w:numPr>
                <w:ilvl w:val="0"/>
                <w:numId w:val="33"/>
              </w:numPr>
              <w:rPr>
                <w:rFonts w:ascii="Tahoma" w:hAnsi="Tahoma" w:cs="Tahoma"/>
                <w:kern w:val="16"/>
                <w:sz w:val="22"/>
                <w:szCs w:val="22"/>
              </w:rPr>
            </w:pPr>
            <w:r>
              <w:rPr>
                <w:rFonts w:ascii="Tahoma" w:hAnsi="Tahoma" w:cs="Tahoma"/>
                <w:sz w:val="22"/>
                <w:szCs w:val="22"/>
              </w:rPr>
              <w:t>Comprehensive knowledge of Social Security</w:t>
            </w:r>
            <w:r w:rsidRPr="00BA163F">
              <w:rPr>
                <w:rFonts w:ascii="Tahoma" w:hAnsi="Tahoma" w:cs="Tahoma"/>
                <w:sz w:val="22"/>
                <w:szCs w:val="22"/>
              </w:rPr>
              <w:t xml:space="preserve"> </w:t>
            </w:r>
            <w:r>
              <w:rPr>
                <w:rFonts w:ascii="Tahoma" w:hAnsi="Tahoma" w:cs="Tahoma"/>
                <w:sz w:val="22"/>
                <w:szCs w:val="22"/>
              </w:rPr>
              <w:t>legislation and the procedural rules applicable to the Tribunal</w:t>
            </w:r>
          </w:p>
          <w:p w:rsidR="005F184C" w:rsidRDefault="005F184C" w:rsidP="007A3259">
            <w:pPr>
              <w:rPr>
                <w:rFonts w:ascii="Tahoma" w:hAnsi="Tahoma" w:cs="Tahoma"/>
                <w:sz w:val="22"/>
                <w:szCs w:val="22"/>
              </w:rPr>
            </w:pPr>
          </w:p>
          <w:p w:rsidR="005F184C" w:rsidRDefault="005F184C" w:rsidP="007A3259">
            <w:pPr>
              <w:numPr>
                <w:ilvl w:val="0"/>
                <w:numId w:val="33"/>
              </w:numPr>
              <w:rPr>
                <w:rFonts w:ascii="Tahoma" w:hAnsi="Tahoma" w:cs="Tahoma"/>
                <w:sz w:val="22"/>
                <w:szCs w:val="22"/>
              </w:rPr>
            </w:pPr>
            <w:r>
              <w:rPr>
                <w:rFonts w:ascii="Tahoma" w:hAnsi="Tahoma" w:cs="Tahoma"/>
                <w:sz w:val="22"/>
                <w:szCs w:val="22"/>
              </w:rPr>
              <w:t xml:space="preserve">Sound judgement and decision making </w:t>
            </w:r>
          </w:p>
          <w:p w:rsidR="005F184C" w:rsidRDefault="005F184C" w:rsidP="003B236F">
            <w:pPr>
              <w:ind w:left="142"/>
              <w:rPr>
                <w:rFonts w:ascii="Tahoma" w:hAnsi="Tahoma" w:cs="Tahoma"/>
                <w:sz w:val="22"/>
                <w:szCs w:val="22"/>
              </w:rPr>
            </w:pPr>
          </w:p>
          <w:p w:rsidR="005F184C" w:rsidRDefault="005F184C" w:rsidP="007A3259">
            <w:pPr>
              <w:numPr>
                <w:ilvl w:val="0"/>
                <w:numId w:val="33"/>
              </w:numPr>
              <w:rPr>
                <w:rFonts w:ascii="Tahoma" w:hAnsi="Tahoma" w:cs="Tahoma"/>
                <w:sz w:val="22"/>
                <w:szCs w:val="22"/>
              </w:rPr>
            </w:pPr>
            <w:r>
              <w:rPr>
                <w:rFonts w:ascii="Tahoma" w:hAnsi="Tahoma" w:cs="Tahoma"/>
                <w:sz w:val="22"/>
                <w:szCs w:val="22"/>
              </w:rPr>
              <w:t>Effective</w:t>
            </w:r>
            <w:r w:rsidRPr="00B174CF">
              <w:rPr>
                <w:rFonts w:ascii="Tahoma" w:hAnsi="Tahoma" w:cs="Tahoma"/>
                <w:sz w:val="22"/>
                <w:szCs w:val="22"/>
              </w:rPr>
              <w:t xml:space="preserve"> </w:t>
            </w:r>
            <w:r>
              <w:rPr>
                <w:rFonts w:ascii="Tahoma" w:hAnsi="Tahoma" w:cs="Tahoma"/>
                <w:sz w:val="22"/>
                <w:szCs w:val="22"/>
              </w:rPr>
              <w:t>c</w:t>
            </w:r>
            <w:r w:rsidRPr="00B174CF">
              <w:rPr>
                <w:rFonts w:ascii="Tahoma" w:hAnsi="Tahoma" w:cs="Tahoma"/>
                <w:sz w:val="22"/>
                <w:szCs w:val="22"/>
              </w:rPr>
              <w:t xml:space="preserve">ommunication </w:t>
            </w:r>
            <w:r>
              <w:rPr>
                <w:rFonts w:ascii="Tahoma" w:hAnsi="Tahoma" w:cs="Tahoma"/>
                <w:sz w:val="22"/>
                <w:szCs w:val="22"/>
              </w:rPr>
              <w:t>s</w:t>
            </w:r>
            <w:r w:rsidRPr="00B174CF">
              <w:rPr>
                <w:rFonts w:ascii="Tahoma" w:hAnsi="Tahoma" w:cs="Tahoma"/>
                <w:sz w:val="22"/>
                <w:szCs w:val="22"/>
              </w:rPr>
              <w:t>kills</w:t>
            </w:r>
          </w:p>
          <w:p w:rsidR="005F184C" w:rsidRPr="00B174CF" w:rsidRDefault="005F184C" w:rsidP="003B236F">
            <w:pPr>
              <w:ind w:left="142"/>
              <w:rPr>
                <w:rFonts w:ascii="Tahoma" w:hAnsi="Tahoma" w:cs="Tahoma"/>
                <w:sz w:val="22"/>
                <w:szCs w:val="22"/>
              </w:rPr>
            </w:pPr>
          </w:p>
          <w:p w:rsidR="005F184C" w:rsidRDefault="005F184C" w:rsidP="007A3259">
            <w:pPr>
              <w:numPr>
                <w:ilvl w:val="0"/>
                <w:numId w:val="33"/>
              </w:numPr>
              <w:rPr>
                <w:rFonts w:ascii="Tahoma" w:hAnsi="Tahoma" w:cs="Tahoma"/>
                <w:sz w:val="22"/>
                <w:szCs w:val="22"/>
              </w:rPr>
            </w:pPr>
            <w:r>
              <w:rPr>
                <w:rFonts w:ascii="Tahoma" w:hAnsi="Tahoma" w:cs="Tahoma"/>
                <w:sz w:val="22"/>
                <w:szCs w:val="22"/>
              </w:rPr>
              <w:t>Ability to successfully Chair Tribunal hearings and to effectively work with, and provide guida</w:t>
            </w:r>
            <w:r w:rsidR="003B236F">
              <w:rPr>
                <w:rFonts w:ascii="Tahoma" w:hAnsi="Tahoma" w:cs="Tahoma"/>
                <w:sz w:val="22"/>
                <w:szCs w:val="22"/>
              </w:rPr>
              <w:t>nce to, members of the Tribunal</w:t>
            </w:r>
          </w:p>
          <w:p w:rsidR="005F184C" w:rsidRDefault="005F184C" w:rsidP="003B236F">
            <w:pPr>
              <w:ind w:left="142"/>
              <w:rPr>
                <w:rFonts w:ascii="Tahoma" w:hAnsi="Tahoma" w:cs="Tahoma"/>
                <w:sz w:val="22"/>
                <w:szCs w:val="22"/>
              </w:rPr>
            </w:pPr>
          </w:p>
          <w:p w:rsidR="005F184C" w:rsidRDefault="005F184C" w:rsidP="007A3259">
            <w:pPr>
              <w:numPr>
                <w:ilvl w:val="0"/>
                <w:numId w:val="33"/>
              </w:numPr>
              <w:rPr>
                <w:rFonts w:ascii="Tahoma" w:hAnsi="Tahoma" w:cs="Tahoma"/>
                <w:sz w:val="22"/>
                <w:szCs w:val="22"/>
              </w:rPr>
            </w:pPr>
            <w:r>
              <w:rPr>
                <w:rFonts w:ascii="Tahoma" w:hAnsi="Tahoma" w:cs="Tahoma"/>
                <w:sz w:val="22"/>
                <w:szCs w:val="22"/>
              </w:rPr>
              <w:t>Authority and case management skills</w:t>
            </w:r>
          </w:p>
          <w:p w:rsidR="005F184C" w:rsidRDefault="005F184C" w:rsidP="003B236F">
            <w:pPr>
              <w:rPr>
                <w:rFonts w:ascii="Tahoma" w:hAnsi="Tahoma" w:cs="Tahoma"/>
                <w:b/>
                <w:sz w:val="22"/>
                <w:szCs w:val="22"/>
              </w:rPr>
            </w:pPr>
          </w:p>
          <w:p w:rsidR="005F184C" w:rsidRPr="007A3259" w:rsidRDefault="005F184C" w:rsidP="007A3259">
            <w:pPr>
              <w:numPr>
                <w:ilvl w:val="0"/>
                <w:numId w:val="33"/>
              </w:numPr>
              <w:rPr>
                <w:rFonts w:ascii="Tahoma" w:hAnsi="Tahoma" w:cs="Tahoma"/>
                <w:b/>
                <w:sz w:val="22"/>
                <w:szCs w:val="22"/>
              </w:rPr>
            </w:pPr>
            <w:r>
              <w:rPr>
                <w:rFonts w:ascii="Tahoma" w:hAnsi="Tahoma" w:cs="Tahoma"/>
                <w:sz w:val="22"/>
                <w:szCs w:val="22"/>
              </w:rPr>
              <w:t>A commitment to ‘The 7 Principles of Public Life’</w:t>
            </w:r>
          </w:p>
          <w:p w:rsidR="007A3259" w:rsidRPr="007A3259" w:rsidRDefault="007A3259" w:rsidP="007A3259">
            <w:pPr>
              <w:rPr>
                <w:rFonts w:ascii="Tahoma" w:hAnsi="Tahoma" w:cs="Tahoma"/>
                <w:b/>
                <w:sz w:val="22"/>
                <w:szCs w:val="22"/>
              </w:rPr>
            </w:pPr>
          </w:p>
          <w:p w:rsidR="007A3259" w:rsidRDefault="007A3259" w:rsidP="007A3259">
            <w:pPr>
              <w:numPr>
                <w:ilvl w:val="0"/>
                <w:numId w:val="33"/>
              </w:numPr>
              <w:rPr>
                <w:rFonts w:ascii="Tahoma" w:hAnsi="Tahoma" w:cs="Tahoma"/>
                <w:sz w:val="22"/>
                <w:szCs w:val="22"/>
              </w:rPr>
            </w:pPr>
            <w:r>
              <w:rPr>
                <w:rFonts w:ascii="Tahoma" w:hAnsi="Tahoma" w:cs="Tahoma"/>
                <w:sz w:val="22"/>
                <w:szCs w:val="22"/>
              </w:rPr>
              <w:t>Computer literate with computer access</w:t>
            </w:r>
            <w:r w:rsidR="003D0093">
              <w:rPr>
                <w:rFonts w:ascii="Tahoma" w:hAnsi="Tahoma" w:cs="Tahoma"/>
                <w:sz w:val="22"/>
                <w:szCs w:val="22"/>
              </w:rPr>
              <w:t xml:space="preserve"> (email, </w:t>
            </w:r>
            <w:r w:rsidR="00EF1096">
              <w:rPr>
                <w:rFonts w:ascii="Tahoma" w:hAnsi="Tahoma" w:cs="Tahoma"/>
                <w:sz w:val="22"/>
                <w:szCs w:val="22"/>
              </w:rPr>
              <w:t>word processing</w:t>
            </w:r>
            <w:r w:rsidR="003D0093">
              <w:rPr>
                <w:rFonts w:ascii="Tahoma" w:hAnsi="Tahoma" w:cs="Tahoma"/>
                <w:sz w:val="22"/>
                <w:szCs w:val="22"/>
              </w:rPr>
              <w:t xml:space="preserve"> and video conferencing</w:t>
            </w:r>
            <w:r w:rsidR="00EF1096">
              <w:rPr>
                <w:rFonts w:ascii="Tahoma" w:hAnsi="Tahoma" w:cs="Tahoma"/>
                <w:sz w:val="22"/>
                <w:szCs w:val="22"/>
              </w:rPr>
              <w:t>)</w:t>
            </w:r>
          </w:p>
          <w:p w:rsidR="005F184C" w:rsidRDefault="005F184C" w:rsidP="003B236F">
            <w:pPr>
              <w:rPr>
                <w:rFonts w:ascii="Tahoma" w:hAnsi="Tahoma" w:cs="Tahoma"/>
                <w:sz w:val="22"/>
                <w:szCs w:val="22"/>
              </w:rPr>
            </w:pPr>
          </w:p>
          <w:p w:rsidR="005F184C" w:rsidRPr="007C43C8" w:rsidRDefault="005F184C" w:rsidP="007A3259">
            <w:pPr>
              <w:numPr>
                <w:ilvl w:val="0"/>
                <w:numId w:val="33"/>
              </w:numPr>
              <w:rPr>
                <w:rFonts w:ascii="Tahoma" w:hAnsi="Tahoma" w:cs="Tahoma"/>
                <w:b/>
                <w:sz w:val="22"/>
                <w:szCs w:val="22"/>
              </w:rPr>
            </w:pPr>
            <w:r>
              <w:rPr>
                <w:rFonts w:ascii="Tahoma" w:hAnsi="Tahoma" w:cs="Tahoma"/>
                <w:sz w:val="22"/>
                <w:szCs w:val="22"/>
              </w:rPr>
              <w:t xml:space="preserve">Able to </w:t>
            </w:r>
            <w:r w:rsidR="007A3259" w:rsidRPr="005F184C">
              <w:rPr>
                <w:rFonts w:ascii="Tahoma" w:hAnsi="Tahoma" w:cs="Tahoma"/>
                <w:sz w:val="22"/>
                <w:szCs w:val="22"/>
              </w:rPr>
              <w:t>commit time to reading case papers and decisions, and to attend at hearings</w:t>
            </w:r>
          </w:p>
          <w:p w:rsidR="005F184C" w:rsidRDefault="005F184C" w:rsidP="003B236F">
            <w:pPr>
              <w:ind w:left="142"/>
              <w:rPr>
                <w:rFonts w:ascii="Tahoma" w:hAnsi="Tahoma" w:cs="Tahoma"/>
                <w:b/>
                <w:sz w:val="22"/>
                <w:szCs w:val="22"/>
              </w:rPr>
            </w:pPr>
          </w:p>
          <w:p w:rsidR="005F184C" w:rsidRDefault="005F184C" w:rsidP="007A3259">
            <w:pPr>
              <w:numPr>
                <w:ilvl w:val="0"/>
                <w:numId w:val="33"/>
              </w:numPr>
              <w:rPr>
                <w:rFonts w:ascii="Tahoma" w:hAnsi="Tahoma" w:cs="Tahoma"/>
                <w:b/>
                <w:sz w:val="22"/>
                <w:szCs w:val="22"/>
              </w:rPr>
            </w:pPr>
            <w:r>
              <w:rPr>
                <w:rFonts w:ascii="Tahoma" w:hAnsi="Tahoma" w:cs="Tahoma"/>
                <w:sz w:val="22"/>
                <w:szCs w:val="22"/>
              </w:rPr>
              <w:t>Satisfactory references</w:t>
            </w:r>
          </w:p>
        </w:tc>
        <w:tc>
          <w:tcPr>
            <w:tcW w:w="1418" w:type="dxa"/>
            <w:tcBorders>
              <w:top w:val="single" w:sz="4" w:space="0" w:color="auto"/>
              <w:left w:val="single" w:sz="4" w:space="0" w:color="auto"/>
              <w:right w:val="single" w:sz="4" w:space="0" w:color="auto"/>
            </w:tcBorders>
          </w:tcPr>
          <w:p w:rsidR="005F184C" w:rsidRDefault="005F184C" w:rsidP="003B236F">
            <w:pPr>
              <w:jc w:val="center"/>
              <w:rPr>
                <w:rFonts w:ascii="Tahoma" w:hAnsi="Tahoma" w:cs="Tahoma"/>
                <w:sz w:val="22"/>
                <w:szCs w:val="22"/>
              </w:rPr>
            </w:pPr>
          </w:p>
          <w:p w:rsidR="005F184C" w:rsidRDefault="005F184C" w:rsidP="003B236F">
            <w:pPr>
              <w:overflowPunct w:val="0"/>
              <w:autoSpaceDE w:val="0"/>
              <w:autoSpaceDN w:val="0"/>
              <w:adjustRightInd w:val="0"/>
              <w:jc w:val="center"/>
              <w:rPr>
                <w:rFonts w:ascii="Tahoma" w:hAnsi="Tahoma" w:cs="Tahoma"/>
                <w:sz w:val="22"/>
                <w:szCs w:val="22"/>
              </w:rPr>
            </w:pPr>
            <w:r>
              <w:rPr>
                <w:rFonts w:ascii="Tahoma" w:hAnsi="Tahoma" w:cs="Tahoma"/>
                <w:sz w:val="22"/>
                <w:szCs w:val="22"/>
              </w:rPr>
              <w:t>E</w:t>
            </w:r>
          </w:p>
          <w:p w:rsidR="005F184C" w:rsidRDefault="005F184C" w:rsidP="003B236F">
            <w:pPr>
              <w:overflowPunct w:val="0"/>
              <w:autoSpaceDE w:val="0"/>
              <w:autoSpaceDN w:val="0"/>
              <w:adjustRightInd w:val="0"/>
              <w:jc w:val="center"/>
              <w:rPr>
                <w:rFonts w:ascii="Tahoma" w:hAnsi="Tahoma" w:cs="Tahoma"/>
                <w:sz w:val="22"/>
                <w:szCs w:val="22"/>
              </w:rPr>
            </w:pPr>
          </w:p>
          <w:p w:rsidR="005F184C" w:rsidRDefault="005F184C" w:rsidP="003B236F">
            <w:pPr>
              <w:jc w:val="center"/>
              <w:rPr>
                <w:rFonts w:ascii="Tahoma" w:hAnsi="Tahoma" w:cs="Tahoma"/>
                <w:sz w:val="22"/>
                <w:szCs w:val="22"/>
              </w:rPr>
            </w:pPr>
          </w:p>
          <w:p w:rsidR="005F184C" w:rsidRDefault="005F184C" w:rsidP="003B236F">
            <w:pPr>
              <w:jc w:val="center"/>
              <w:rPr>
                <w:rFonts w:ascii="Tahoma" w:hAnsi="Tahoma" w:cs="Tahoma"/>
                <w:sz w:val="22"/>
                <w:szCs w:val="22"/>
              </w:rPr>
            </w:pPr>
            <w:r>
              <w:rPr>
                <w:rFonts w:ascii="Tahoma" w:hAnsi="Tahoma" w:cs="Tahoma"/>
                <w:sz w:val="22"/>
                <w:szCs w:val="22"/>
              </w:rPr>
              <w:t>E</w:t>
            </w:r>
          </w:p>
          <w:p w:rsidR="005F184C" w:rsidRDefault="005F184C" w:rsidP="003B236F">
            <w:pPr>
              <w:jc w:val="center"/>
              <w:rPr>
                <w:rFonts w:ascii="Tahoma" w:hAnsi="Tahoma" w:cs="Tahoma"/>
                <w:sz w:val="22"/>
                <w:szCs w:val="22"/>
              </w:rPr>
            </w:pPr>
          </w:p>
          <w:p w:rsidR="005F184C" w:rsidRDefault="005F184C" w:rsidP="003B236F">
            <w:pPr>
              <w:jc w:val="center"/>
              <w:rPr>
                <w:rFonts w:ascii="Tahoma" w:hAnsi="Tahoma" w:cs="Tahoma"/>
                <w:sz w:val="22"/>
                <w:szCs w:val="22"/>
              </w:rPr>
            </w:pPr>
            <w:r>
              <w:rPr>
                <w:rFonts w:ascii="Tahoma" w:hAnsi="Tahoma" w:cs="Tahoma"/>
                <w:sz w:val="22"/>
                <w:szCs w:val="22"/>
              </w:rPr>
              <w:t>D</w:t>
            </w:r>
          </w:p>
          <w:p w:rsidR="005F184C" w:rsidRDefault="005F184C" w:rsidP="003B236F">
            <w:pPr>
              <w:jc w:val="center"/>
              <w:rPr>
                <w:rFonts w:ascii="Tahoma" w:hAnsi="Tahoma" w:cs="Tahoma"/>
                <w:sz w:val="22"/>
                <w:szCs w:val="22"/>
              </w:rPr>
            </w:pPr>
          </w:p>
          <w:p w:rsidR="005F184C" w:rsidRDefault="005F184C" w:rsidP="007A3259">
            <w:pPr>
              <w:rPr>
                <w:rFonts w:ascii="Tahoma" w:hAnsi="Tahoma" w:cs="Tahoma"/>
                <w:sz w:val="22"/>
                <w:szCs w:val="22"/>
              </w:rPr>
            </w:pPr>
          </w:p>
          <w:p w:rsidR="005F184C" w:rsidRDefault="005F184C" w:rsidP="003B236F">
            <w:pPr>
              <w:jc w:val="center"/>
              <w:rPr>
                <w:rFonts w:ascii="Tahoma" w:hAnsi="Tahoma" w:cs="Tahoma"/>
                <w:sz w:val="22"/>
                <w:szCs w:val="22"/>
              </w:rPr>
            </w:pPr>
            <w:r>
              <w:rPr>
                <w:rFonts w:ascii="Tahoma" w:hAnsi="Tahoma" w:cs="Tahoma"/>
                <w:sz w:val="22"/>
                <w:szCs w:val="22"/>
              </w:rPr>
              <w:t>E</w:t>
            </w:r>
          </w:p>
          <w:p w:rsidR="005F184C" w:rsidRDefault="005F184C" w:rsidP="003B236F">
            <w:pPr>
              <w:jc w:val="center"/>
              <w:rPr>
                <w:rFonts w:ascii="Tahoma" w:hAnsi="Tahoma" w:cs="Tahoma"/>
                <w:sz w:val="22"/>
                <w:szCs w:val="22"/>
              </w:rPr>
            </w:pPr>
          </w:p>
          <w:p w:rsidR="005F184C" w:rsidRDefault="005F184C" w:rsidP="003B236F">
            <w:pPr>
              <w:jc w:val="center"/>
              <w:rPr>
                <w:rFonts w:ascii="Tahoma" w:hAnsi="Tahoma" w:cs="Tahoma"/>
                <w:sz w:val="22"/>
                <w:szCs w:val="22"/>
              </w:rPr>
            </w:pPr>
            <w:r>
              <w:rPr>
                <w:rFonts w:ascii="Tahoma" w:hAnsi="Tahoma" w:cs="Tahoma"/>
                <w:sz w:val="22"/>
                <w:szCs w:val="22"/>
              </w:rPr>
              <w:t>D</w:t>
            </w:r>
          </w:p>
          <w:p w:rsidR="005F184C" w:rsidRDefault="005F184C" w:rsidP="003B236F">
            <w:pPr>
              <w:overflowPunct w:val="0"/>
              <w:autoSpaceDE w:val="0"/>
              <w:autoSpaceDN w:val="0"/>
              <w:adjustRightInd w:val="0"/>
              <w:jc w:val="center"/>
              <w:rPr>
                <w:rFonts w:ascii="Tahoma" w:hAnsi="Tahoma" w:cs="Tahoma"/>
                <w:sz w:val="22"/>
                <w:szCs w:val="22"/>
              </w:rPr>
            </w:pPr>
          </w:p>
          <w:p w:rsidR="005F184C" w:rsidRDefault="005F184C" w:rsidP="003B236F">
            <w:pPr>
              <w:overflowPunct w:val="0"/>
              <w:autoSpaceDE w:val="0"/>
              <w:autoSpaceDN w:val="0"/>
              <w:adjustRightInd w:val="0"/>
              <w:jc w:val="center"/>
              <w:rPr>
                <w:rFonts w:ascii="Tahoma" w:hAnsi="Tahoma" w:cs="Tahoma"/>
                <w:sz w:val="22"/>
                <w:szCs w:val="22"/>
              </w:rPr>
            </w:pPr>
            <w:r>
              <w:rPr>
                <w:rFonts w:ascii="Tahoma" w:hAnsi="Tahoma" w:cs="Tahoma"/>
                <w:sz w:val="22"/>
                <w:szCs w:val="22"/>
              </w:rPr>
              <w:t>E</w:t>
            </w:r>
          </w:p>
          <w:p w:rsidR="005F184C" w:rsidRDefault="005F184C" w:rsidP="003B236F">
            <w:pPr>
              <w:overflowPunct w:val="0"/>
              <w:autoSpaceDE w:val="0"/>
              <w:autoSpaceDN w:val="0"/>
              <w:adjustRightInd w:val="0"/>
              <w:jc w:val="center"/>
              <w:rPr>
                <w:rFonts w:ascii="Tahoma" w:hAnsi="Tahoma" w:cs="Tahoma"/>
                <w:sz w:val="22"/>
                <w:szCs w:val="22"/>
              </w:rPr>
            </w:pPr>
          </w:p>
          <w:p w:rsidR="005F184C" w:rsidRDefault="005F184C" w:rsidP="003B236F">
            <w:pPr>
              <w:overflowPunct w:val="0"/>
              <w:autoSpaceDE w:val="0"/>
              <w:autoSpaceDN w:val="0"/>
              <w:adjustRightInd w:val="0"/>
              <w:jc w:val="center"/>
              <w:rPr>
                <w:rFonts w:ascii="Tahoma" w:hAnsi="Tahoma" w:cs="Tahoma"/>
                <w:sz w:val="22"/>
                <w:szCs w:val="22"/>
              </w:rPr>
            </w:pPr>
          </w:p>
          <w:p w:rsidR="005F184C" w:rsidRDefault="005F184C" w:rsidP="003B236F">
            <w:pPr>
              <w:overflowPunct w:val="0"/>
              <w:autoSpaceDE w:val="0"/>
              <w:autoSpaceDN w:val="0"/>
              <w:adjustRightInd w:val="0"/>
              <w:jc w:val="center"/>
              <w:rPr>
                <w:rFonts w:ascii="Tahoma" w:hAnsi="Tahoma" w:cs="Tahoma"/>
                <w:sz w:val="22"/>
                <w:szCs w:val="22"/>
              </w:rPr>
            </w:pPr>
            <w:r>
              <w:rPr>
                <w:rFonts w:ascii="Tahoma" w:hAnsi="Tahoma" w:cs="Tahoma"/>
                <w:sz w:val="22"/>
                <w:szCs w:val="22"/>
              </w:rPr>
              <w:t>D</w:t>
            </w:r>
          </w:p>
          <w:p w:rsidR="005F184C" w:rsidRDefault="005F184C" w:rsidP="003B236F">
            <w:pPr>
              <w:jc w:val="center"/>
              <w:rPr>
                <w:rFonts w:ascii="Tahoma" w:hAnsi="Tahoma" w:cs="Tahoma"/>
                <w:sz w:val="22"/>
                <w:szCs w:val="22"/>
              </w:rPr>
            </w:pPr>
          </w:p>
          <w:p w:rsidR="005F184C" w:rsidRDefault="005F184C" w:rsidP="003B236F">
            <w:pPr>
              <w:jc w:val="center"/>
              <w:rPr>
                <w:rFonts w:ascii="Tahoma" w:hAnsi="Tahoma" w:cs="Tahoma"/>
                <w:sz w:val="22"/>
                <w:szCs w:val="22"/>
              </w:rPr>
            </w:pPr>
            <w:r>
              <w:rPr>
                <w:rFonts w:ascii="Tahoma" w:hAnsi="Tahoma" w:cs="Tahoma"/>
                <w:sz w:val="22"/>
                <w:szCs w:val="22"/>
              </w:rPr>
              <w:t>E</w:t>
            </w:r>
          </w:p>
          <w:p w:rsidR="005F184C" w:rsidRDefault="005F184C" w:rsidP="003B236F">
            <w:pPr>
              <w:jc w:val="center"/>
              <w:rPr>
                <w:rFonts w:ascii="Tahoma" w:hAnsi="Tahoma" w:cs="Tahoma"/>
                <w:sz w:val="22"/>
                <w:szCs w:val="22"/>
              </w:rPr>
            </w:pPr>
          </w:p>
          <w:p w:rsidR="007A3259" w:rsidRDefault="007A3259" w:rsidP="007A3259">
            <w:pPr>
              <w:jc w:val="center"/>
              <w:rPr>
                <w:rFonts w:ascii="Tahoma" w:hAnsi="Tahoma" w:cs="Tahoma"/>
                <w:sz w:val="22"/>
                <w:szCs w:val="22"/>
              </w:rPr>
            </w:pPr>
            <w:r>
              <w:rPr>
                <w:rFonts w:ascii="Tahoma" w:hAnsi="Tahoma" w:cs="Tahoma"/>
                <w:sz w:val="22"/>
                <w:szCs w:val="22"/>
              </w:rPr>
              <w:t>E</w:t>
            </w:r>
          </w:p>
          <w:p w:rsidR="007A3259" w:rsidRDefault="007A3259" w:rsidP="003B236F">
            <w:pPr>
              <w:jc w:val="center"/>
              <w:rPr>
                <w:rFonts w:ascii="Tahoma" w:hAnsi="Tahoma" w:cs="Tahoma"/>
                <w:sz w:val="22"/>
                <w:szCs w:val="22"/>
              </w:rPr>
            </w:pPr>
          </w:p>
          <w:p w:rsidR="003D0093" w:rsidRDefault="003D0093" w:rsidP="003B236F">
            <w:pPr>
              <w:jc w:val="center"/>
              <w:rPr>
                <w:rFonts w:ascii="Tahoma" w:hAnsi="Tahoma" w:cs="Tahoma"/>
                <w:sz w:val="22"/>
                <w:szCs w:val="22"/>
              </w:rPr>
            </w:pPr>
          </w:p>
          <w:p w:rsidR="005F184C" w:rsidRDefault="005F184C" w:rsidP="003B236F">
            <w:pPr>
              <w:jc w:val="center"/>
              <w:rPr>
                <w:rFonts w:ascii="Tahoma" w:hAnsi="Tahoma" w:cs="Tahoma"/>
                <w:sz w:val="22"/>
                <w:szCs w:val="22"/>
              </w:rPr>
            </w:pPr>
            <w:r>
              <w:rPr>
                <w:rFonts w:ascii="Tahoma" w:hAnsi="Tahoma" w:cs="Tahoma"/>
                <w:sz w:val="22"/>
                <w:szCs w:val="22"/>
              </w:rPr>
              <w:t>E</w:t>
            </w:r>
          </w:p>
          <w:p w:rsidR="005F184C" w:rsidRDefault="005F184C" w:rsidP="003B236F">
            <w:pPr>
              <w:jc w:val="center"/>
              <w:rPr>
                <w:rFonts w:ascii="Tahoma" w:hAnsi="Tahoma" w:cs="Tahoma"/>
                <w:sz w:val="22"/>
                <w:szCs w:val="22"/>
              </w:rPr>
            </w:pPr>
          </w:p>
          <w:p w:rsidR="005F184C" w:rsidRDefault="005F184C" w:rsidP="003B236F">
            <w:pPr>
              <w:jc w:val="center"/>
              <w:rPr>
                <w:rFonts w:ascii="Tahoma" w:hAnsi="Tahoma" w:cs="Tahoma"/>
                <w:sz w:val="22"/>
                <w:szCs w:val="22"/>
              </w:rPr>
            </w:pPr>
          </w:p>
          <w:p w:rsidR="005F184C" w:rsidRDefault="005F184C" w:rsidP="003B236F">
            <w:pPr>
              <w:jc w:val="center"/>
              <w:rPr>
                <w:rFonts w:ascii="Tahoma" w:hAnsi="Tahoma" w:cs="Tahoma"/>
                <w:sz w:val="22"/>
                <w:szCs w:val="22"/>
              </w:rPr>
            </w:pPr>
            <w:r>
              <w:rPr>
                <w:rFonts w:ascii="Tahoma" w:hAnsi="Tahoma" w:cs="Tahoma"/>
                <w:sz w:val="22"/>
                <w:szCs w:val="22"/>
              </w:rPr>
              <w:t>E</w:t>
            </w:r>
          </w:p>
        </w:tc>
      </w:tr>
    </w:tbl>
    <w:p w:rsidR="005F184C" w:rsidRDefault="005F184C" w:rsidP="005F184C">
      <w:pPr>
        <w:rPr>
          <w:rFonts w:ascii="Tahoma" w:hAnsi="Tahoma" w:cs="Tahoma"/>
          <w:sz w:val="20"/>
          <w:szCs w:val="20"/>
        </w:rPr>
      </w:pPr>
    </w:p>
    <w:p w:rsidR="005F184C" w:rsidRDefault="005F184C" w:rsidP="005F184C">
      <w:pPr>
        <w:rPr>
          <w:rFonts w:ascii="Tahoma" w:hAnsi="Tahoma" w:cs="Tahoma"/>
          <w:sz w:val="20"/>
          <w:szCs w:val="20"/>
        </w:rPr>
      </w:pPr>
    </w:p>
    <w:p w:rsidR="005F184C" w:rsidRDefault="005F184C" w:rsidP="005F184C">
      <w:pPr>
        <w:rPr>
          <w:rFonts w:ascii="Tahoma" w:hAnsi="Tahoma" w:cs="Tahoma"/>
          <w:sz w:val="20"/>
          <w:szCs w:val="20"/>
        </w:rPr>
      </w:pPr>
    </w:p>
    <w:p w:rsidR="005F184C" w:rsidRDefault="005F184C" w:rsidP="005F184C">
      <w:pPr>
        <w:rPr>
          <w:rFonts w:ascii="Tahoma" w:hAnsi="Tahoma" w:cs="Tahoma"/>
          <w:sz w:val="20"/>
          <w:szCs w:val="20"/>
        </w:rPr>
      </w:pPr>
    </w:p>
    <w:p w:rsidR="005F184C" w:rsidRDefault="005F184C" w:rsidP="005F184C">
      <w:pPr>
        <w:rPr>
          <w:rFonts w:ascii="Tahoma" w:hAnsi="Tahoma" w:cs="Tahoma"/>
          <w:sz w:val="20"/>
          <w:szCs w:val="20"/>
        </w:rPr>
      </w:pPr>
    </w:p>
    <w:p w:rsidR="005F184C" w:rsidRDefault="005F184C" w:rsidP="005F184C">
      <w:pPr>
        <w:rPr>
          <w:rFonts w:ascii="Tahoma" w:hAnsi="Tahoma" w:cs="Tahoma"/>
          <w:sz w:val="20"/>
          <w:szCs w:val="20"/>
        </w:rPr>
      </w:pPr>
    </w:p>
    <w:p w:rsidR="005F184C" w:rsidRDefault="005F184C" w:rsidP="005F184C">
      <w:pPr>
        <w:rPr>
          <w:rFonts w:ascii="Tahoma" w:hAnsi="Tahoma" w:cs="Tahoma"/>
          <w:sz w:val="20"/>
          <w:szCs w:val="20"/>
        </w:rPr>
      </w:pPr>
    </w:p>
    <w:p w:rsidR="005F184C" w:rsidRDefault="005F184C" w:rsidP="005F184C">
      <w:pPr>
        <w:rPr>
          <w:rFonts w:ascii="Tahoma" w:hAnsi="Tahoma" w:cs="Tahoma"/>
          <w:sz w:val="20"/>
          <w:szCs w:val="20"/>
        </w:rPr>
      </w:pPr>
    </w:p>
    <w:p w:rsidR="005F184C" w:rsidRDefault="005F184C" w:rsidP="005F184C">
      <w:pPr>
        <w:rPr>
          <w:rFonts w:ascii="Tahoma" w:hAnsi="Tahoma" w:cs="Tahoma"/>
          <w:sz w:val="20"/>
          <w:szCs w:val="20"/>
        </w:rPr>
      </w:pPr>
    </w:p>
    <w:p w:rsidR="005F184C" w:rsidRDefault="005F184C" w:rsidP="005F184C">
      <w:pPr>
        <w:rPr>
          <w:rFonts w:ascii="Tahoma" w:hAnsi="Tahoma" w:cs="Tahoma"/>
          <w:sz w:val="20"/>
          <w:szCs w:val="20"/>
        </w:rPr>
      </w:pPr>
    </w:p>
    <w:p w:rsidR="005F184C" w:rsidRDefault="005F184C" w:rsidP="005F184C">
      <w:pPr>
        <w:rPr>
          <w:rFonts w:ascii="Tahoma" w:hAnsi="Tahoma" w:cs="Tahoma"/>
          <w:sz w:val="20"/>
          <w:szCs w:val="20"/>
        </w:rPr>
      </w:pPr>
    </w:p>
    <w:p w:rsidR="005F184C" w:rsidRDefault="005F184C" w:rsidP="005F184C">
      <w:pPr>
        <w:rPr>
          <w:rFonts w:ascii="Tahoma" w:hAnsi="Tahoma" w:cs="Tahoma"/>
          <w:sz w:val="20"/>
          <w:szCs w:val="20"/>
        </w:rPr>
      </w:pPr>
    </w:p>
    <w:p w:rsidR="005F184C" w:rsidRDefault="005F184C" w:rsidP="005F184C">
      <w:pPr>
        <w:rPr>
          <w:rFonts w:ascii="Tahoma" w:hAnsi="Tahoma" w:cs="Tahoma"/>
          <w:sz w:val="20"/>
          <w:szCs w:val="20"/>
        </w:rPr>
      </w:pPr>
    </w:p>
    <w:p w:rsidR="005F184C" w:rsidRDefault="005F184C" w:rsidP="005F184C">
      <w:pPr>
        <w:rPr>
          <w:rFonts w:ascii="Tahoma" w:hAnsi="Tahoma" w:cs="Tahoma"/>
          <w:sz w:val="20"/>
          <w:szCs w:val="20"/>
        </w:rPr>
      </w:pPr>
    </w:p>
    <w:p w:rsidR="005F184C" w:rsidRDefault="005F184C" w:rsidP="005F184C">
      <w:pPr>
        <w:rPr>
          <w:rFonts w:ascii="Tahoma" w:hAnsi="Tahoma" w:cs="Tahoma"/>
          <w:sz w:val="20"/>
          <w:szCs w:val="20"/>
        </w:rPr>
      </w:pPr>
    </w:p>
    <w:p w:rsidR="003B236F" w:rsidRDefault="003B236F" w:rsidP="005F184C">
      <w:pPr>
        <w:rPr>
          <w:rFonts w:ascii="Tahoma" w:hAnsi="Tahoma" w:cs="Tahoma"/>
          <w:sz w:val="20"/>
          <w:szCs w:val="20"/>
        </w:rPr>
      </w:pPr>
    </w:p>
    <w:p w:rsidR="003B236F" w:rsidRDefault="003B236F" w:rsidP="005F184C">
      <w:pPr>
        <w:rPr>
          <w:rFonts w:ascii="Tahoma" w:hAnsi="Tahoma" w:cs="Tahoma"/>
          <w:sz w:val="20"/>
          <w:szCs w:val="20"/>
        </w:rPr>
      </w:pPr>
    </w:p>
    <w:p w:rsidR="003B236F" w:rsidRDefault="003B236F" w:rsidP="005F184C">
      <w:pPr>
        <w:rPr>
          <w:rFonts w:ascii="Tahoma" w:hAnsi="Tahoma" w:cs="Tahoma"/>
          <w:sz w:val="20"/>
          <w:szCs w:val="20"/>
        </w:rPr>
      </w:pPr>
    </w:p>
    <w:p w:rsidR="005F184C" w:rsidRDefault="005F184C" w:rsidP="005F184C">
      <w:pPr>
        <w:rPr>
          <w:rFonts w:ascii="Tahoma" w:hAnsi="Tahoma" w:cs="Tahoma"/>
          <w:sz w:val="20"/>
          <w:szCs w:val="20"/>
        </w:rPr>
      </w:pPr>
    </w:p>
    <w:p w:rsidR="00CD6439" w:rsidRDefault="00CD6439" w:rsidP="005F184C">
      <w:pPr>
        <w:rPr>
          <w:rFonts w:ascii="Tahoma" w:hAnsi="Tahoma" w:cs="Tahoma"/>
          <w:sz w:val="20"/>
          <w:szCs w:val="20"/>
        </w:rPr>
      </w:pPr>
    </w:p>
    <w:p w:rsidR="005F184C" w:rsidRDefault="005F184C" w:rsidP="005F184C">
      <w:pPr>
        <w:rPr>
          <w:rFonts w:ascii="Tahoma" w:hAnsi="Tahoma" w:cs="Tahoma"/>
          <w:sz w:val="20"/>
          <w:szCs w:val="20"/>
        </w:rPr>
      </w:pPr>
    </w:p>
    <w:p w:rsidR="005F184C" w:rsidRDefault="005F184C" w:rsidP="005F184C">
      <w:pPr>
        <w:rPr>
          <w:rFonts w:ascii="Tahoma" w:hAnsi="Tahoma" w:cs="Tahoma"/>
          <w:sz w:val="20"/>
          <w:szCs w:val="20"/>
        </w:rPr>
      </w:pPr>
    </w:p>
    <w:tbl>
      <w:tblPr>
        <w:tblW w:w="10065" w:type="dxa"/>
        <w:tblInd w:w="-34" w:type="dxa"/>
        <w:tblLayout w:type="fixed"/>
        <w:tblLook w:val="0000" w:firstRow="0" w:lastRow="0" w:firstColumn="0" w:lastColumn="0" w:noHBand="0" w:noVBand="0"/>
      </w:tblPr>
      <w:tblGrid>
        <w:gridCol w:w="10065"/>
      </w:tblGrid>
      <w:tr w:rsidR="005F184C" w:rsidRPr="005F184C" w:rsidTr="004F1939">
        <w:tc>
          <w:tcPr>
            <w:tcW w:w="1006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5F184C" w:rsidRPr="005F184C" w:rsidRDefault="005F184C" w:rsidP="005F184C">
            <w:pPr>
              <w:jc w:val="center"/>
              <w:rPr>
                <w:rFonts w:ascii="Tahoma" w:hAnsi="Tahoma" w:cs="Tahoma"/>
                <w:b/>
                <w:bCs/>
                <w:color w:val="FF0000"/>
                <w:sz w:val="22"/>
                <w:szCs w:val="22"/>
              </w:rPr>
            </w:pPr>
            <w:r w:rsidRPr="005F184C">
              <w:rPr>
                <w:rFonts w:ascii="Tahoma" w:hAnsi="Tahoma" w:cs="Tahoma"/>
                <w:b/>
                <w:bCs/>
                <w:sz w:val="22"/>
                <w:szCs w:val="22"/>
              </w:rPr>
              <w:lastRenderedPageBreak/>
              <w:t xml:space="preserve">Appointments Commission – </w:t>
            </w:r>
            <w:r>
              <w:rPr>
                <w:rFonts w:ascii="Tahoma" w:hAnsi="Tahoma" w:cs="Tahoma"/>
                <w:b/>
                <w:bCs/>
                <w:sz w:val="22"/>
                <w:szCs w:val="22"/>
              </w:rPr>
              <w:t>Social Security Appeal Tribunal</w:t>
            </w:r>
          </w:p>
          <w:p w:rsidR="005F184C" w:rsidRPr="005F184C" w:rsidRDefault="005F184C" w:rsidP="005F184C">
            <w:pPr>
              <w:jc w:val="center"/>
              <w:rPr>
                <w:rFonts w:ascii="Tahoma" w:hAnsi="Tahoma" w:cs="Tahoma"/>
                <w:b/>
                <w:bCs/>
              </w:rPr>
            </w:pPr>
          </w:p>
          <w:p w:rsidR="005F184C" w:rsidRDefault="005F184C" w:rsidP="005F184C">
            <w:pPr>
              <w:overflowPunct w:val="0"/>
              <w:autoSpaceDE w:val="0"/>
              <w:autoSpaceDN w:val="0"/>
              <w:adjustRightInd w:val="0"/>
              <w:jc w:val="center"/>
              <w:rPr>
                <w:rFonts w:ascii="Tahoma" w:hAnsi="Tahoma" w:cs="Tahoma"/>
                <w:b/>
                <w:sz w:val="22"/>
                <w:szCs w:val="22"/>
              </w:rPr>
            </w:pPr>
            <w:r w:rsidRPr="005F184C">
              <w:rPr>
                <w:rFonts w:ascii="Tahoma" w:hAnsi="Tahoma" w:cs="Tahoma"/>
                <w:b/>
                <w:sz w:val="22"/>
                <w:szCs w:val="22"/>
              </w:rPr>
              <w:t xml:space="preserve">Person Specification – </w:t>
            </w:r>
            <w:r>
              <w:rPr>
                <w:rFonts w:ascii="Tahoma" w:hAnsi="Tahoma" w:cs="Tahoma"/>
                <w:b/>
                <w:sz w:val="22"/>
                <w:szCs w:val="22"/>
              </w:rPr>
              <w:t>Members of Employees’ and Employers’</w:t>
            </w:r>
            <w:r w:rsidR="00212E4D">
              <w:rPr>
                <w:rFonts w:ascii="Tahoma" w:hAnsi="Tahoma" w:cs="Tahoma"/>
                <w:b/>
                <w:sz w:val="22"/>
                <w:szCs w:val="22"/>
              </w:rPr>
              <w:t>/Self-Employed Earners</w:t>
            </w:r>
            <w:r>
              <w:rPr>
                <w:rFonts w:ascii="Tahoma" w:hAnsi="Tahoma" w:cs="Tahoma"/>
                <w:b/>
                <w:sz w:val="22"/>
                <w:szCs w:val="22"/>
              </w:rPr>
              <w:t xml:space="preserve"> Panels</w:t>
            </w:r>
          </w:p>
          <w:p w:rsidR="005F184C" w:rsidRPr="005F184C" w:rsidRDefault="005F184C" w:rsidP="005F184C">
            <w:pPr>
              <w:jc w:val="center"/>
              <w:rPr>
                <w:rFonts w:ascii="Tahoma" w:hAnsi="Tahoma" w:cs="Tahoma"/>
                <w:b/>
              </w:rPr>
            </w:pPr>
          </w:p>
        </w:tc>
      </w:tr>
    </w:tbl>
    <w:p w:rsidR="005F184C" w:rsidRPr="005F184C" w:rsidRDefault="005F184C" w:rsidP="005F184C">
      <w:pPr>
        <w:rPr>
          <w:rFonts w:ascii="Tahoma" w:hAnsi="Tahoma" w:cs="Tahoma"/>
          <w:sz w:val="22"/>
          <w:szCs w:val="22"/>
        </w:rPr>
      </w:pPr>
    </w:p>
    <w:p w:rsidR="005F184C" w:rsidRPr="005F184C" w:rsidRDefault="005F184C" w:rsidP="005F184C">
      <w:pPr>
        <w:rPr>
          <w:rFonts w:ascii="Tahoma" w:hAnsi="Tahoma" w:cs="Tahoma"/>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418"/>
      </w:tblGrid>
      <w:tr w:rsidR="005F184C" w:rsidRPr="005F184C" w:rsidTr="003B236F">
        <w:trPr>
          <w:trHeight w:val="518"/>
        </w:trPr>
        <w:tc>
          <w:tcPr>
            <w:tcW w:w="8613" w:type="dxa"/>
          </w:tcPr>
          <w:p w:rsidR="005F184C" w:rsidRPr="005F184C" w:rsidRDefault="005F184C" w:rsidP="005F184C">
            <w:pPr>
              <w:jc w:val="center"/>
              <w:rPr>
                <w:rFonts w:ascii="Tahoma" w:hAnsi="Tahoma" w:cs="Tahoma"/>
                <w:b/>
                <w:sz w:val="22"/>
                <w:szCs w:val="22"/>
              </w:rPr>
            </w:pPr>
            <w:r w:rsidRPr="005F184C">
              <w:rPr>
                <w:rFonts w:ascii="Tahoma" w:hAnsi="Tahoma" w:cs="Tahoma"/>
                <w:b/>
                <w:sz w:val="22"/>
                <w:szCs w:val="22"/>
              </w:rPr>
              <w:t>Criteria for Selection</w:t>
            </w:r>
          </w:p>
        </w:tc>
        <w:tc>
          <w:tcPr>
            <w:tcW w:w="1418" w:type="dxa"/>
          </w:tcPr>
          <w:p w:rsidR="005F184C" w:rsidRPr="005F184C" w:rsidRDefault="005F184C" w:rsidP="005F184C">
            <w:pPr>
              <w:jc w:val="center"/>
              <w:rPr>
                <w:rFonts w:ascii="Tahoma" w:hAnsi="Tahoma" w:cs="Tahoma"/>
                <w:b/>
                <w:sz w:val="16"/>
                <w:szCs w:val="16"/>
              </w:rPr>
            </w:pPr>
            <w:r w:rsidRPr="005F184C">
              <w:rPr>
                <w:rFonts w:ascii="Tahoma" w:hAnsi="Tahoma" w:cs="Tahoma"/>
                <w:b/>
                <w:sz w:val="16"/>
                <w:szCs w:val="16"/>
              </w:rPr>
              <w:t xml:space="preserve">Essential </w:t>
            </w:r>
          </w:p>
          <w:p w:rsidR="005F184C" w:rsidRPr="005F184C" w:rsidRDefault="005F184C" w:rsidP="005F184C">
            <w:pPr>
              <w:jc w:val="center"/>
              <w:rPr>
                <w:rFonts w:ascii="Tahoma" w:hAnsi="Tahoma" w:cs="Tahoma"/>
                <w:b/>
                <w:sz w:val="16"/>
                <w:szCs w:val="16"/>
              </w:rPr>
            </w:pPr>
            <w:r w:rsidRPr="005F184C">
              <w:rPr>
                <w:rFonts w:ascii="Tahoma" w:hAnsi="Tahoma" w:cs="Tahoma"/>
                <w:b/>
                <w:sz w:val="16"/>
                <w:szCs w:val="16"/>
              </w:rPr>
              <w:t xml:space="preserve">or </w:t>
            </w:r>
          </w:p>
          <w:p w:rsidR="005F184C" w:rsidRPr="005F184C" w:rsidRDefault="005F184C" w:rsidP="005F184C">
            <w:pPr>
              <w:jc w:val="center"/>
              <w:rPr>
                <w:rFonts w:ascii="Tahoma" w:hAnsi="Tahoma" w:cs="Tahoma"/>
                <w:b/>
                <w:sz w:val="16"/>
                <w:szCs w:val="16"/>
              </w:rPr>
            </w:pPr>
            <w:r w:rsidRPr="005F184C">
              <w:rPr>
                <w:rFonts w:ascii="Tahoma" w:hAnsi="Tahoma" w:cs="Tahoma"/>
                <w:b/>
                <w:sz w:val="16"/>
                <w:szCs w:val="16"/>
              </w:rPr>
              <w:t>Desirable</w:t>
            </w:r>
          </w:p>
        </w:tc>
      </w:tr>
      <w:tr w:rsidR="005F184C" w:rsidRPr="005F184C" w:rsidTr="003B236F">
        <w:trPr>
          <w:trHeight w:val="7366"/>
        </w:trPr>
        <w:tc>
          <w:tcPr>
            <w:tcW w:w="8613" w:type="dxa"/>
          </w:tcPr>
          <w:p w:rsidR="005F184C" w:rsidRPr="005F184C" w:rsidRDefault="005F184C" w:rsidP="005F184C">
            <w:pPr>
              <w:rPr>
                <w:rFonts w:ascii="Tahoma" w:hAnsi="Tahoma" w:cs="Tahoma"/>
                <w:b/>
                <w:sz w:val="22"/>
                <w:szCs w:val="22"/>
              </w:rPr>
            </w:pPr>
          </w:p>
          <w:p w:rsidR="005F184C" w:rsidRPr="005F184C" w:rsidRDefault="005F184C" w:rsidP="005F184C">
            <w:pPr>
              <w:rPr>
                <w:rFonts w:ascii="Tahoma" w:hAnsi="Tahoma" w:cs="Tahoma"/>
                <w:b/>
                <w:sz w:val="22"/>
                <w:szCs w:val="22"/>
              </w:rPr>
            </w:pPr>
          </w:p>
          <w:p w:rsidR="005F184C" w:rsidRPr="005F184C" w:rsidRDefault="005F184C" w:rsidP="005F184C">
            <w:pPr>
              <w:numPr>
                <w:ilvl w:val="0"/>
                <w:numId w:val="35"/>
              </w:numPr>
              <w:rPr>
                <w:rFonts w:ascii="Tahoma" w:hAnsi="Tahoma" w:cs="Tahoma"/>
                <w:sz w:val="22"/>
                <w:szCs w:val="22"/>
              </w:rPr>
            </w:pPr>
            <w:r w:rsidRPr="005F184C">
              <w:rPr>
                <w:rFonts w:ascii="Tahoma" w:hAnsi="Tahoma" w:cs="Tahoma"/>
                <w:sz w:val="22"/>
                <w:szCs w:val="22"/>
              </w:rPr>
              <w:t>No formal qualifications required</w:t>
            </w:r>
          </w:p>
          <w:p w:rsidR="005F184C" w:rsidRPr="005F184C" w:rsidRDefault="005F184C" w:rsidP="007A3259">
            <w:pPr>
              <w:rPr>
                <w:rFonts w:ascii="Tahoma" w:hAnsi="Tahoma" w:cs="Tahoma"/>
                <w:sz w:val="22"/>
                <w:szCs w:val="22"/>
              </w:rPr>
            </w:pPr>
          </w:p>
          <w:p w:rsidR="005F184C" w:rsidRPr="005F184C" w:rsidRDefault="005F184C" w:rsidP="005F184C">
            <w:pPr>
              <w:numPr>
                <w:ilvl w:val="0"/>
                <w:numId w:val="35"/>
              </w:numPr>
              <w:rPr>
                <w:rFonts w:ascii="Tahoma" w:hAnsi="Tahoma" w:cs="Tahoma"/>
                <w:sz w:val="22"/>
                <w:szCs w:val="22"/>
              </w:rPr>
            </w:pPr>
            <w:r w:rsidRPr="005F184C">
              <w:rPr>
                <w:rFonts w:ascii="Tahoma" w:hAnsi="Tahoma" w:cs="Tahoma"/>
                <w:sz w:val="22"/>
                <w:szCs w:val="22"/>
              </w:rPr>
              <w:t>Sound and independent judgement</w:t>
            </w:r>
          </w:p>
          <w:p w:rsidR="005F184C" w:rsidRPr="005F184C" w:rsidRDefault="005F184C" w:rsidP="005F184C">
            <w:pPr>
              <w:ind w:left="720"/>
              <w:rPr>
                <w:rFonts w:ascii="Tahoma" w:hAnsi="Tahoma" w:cs="Tahoma"/>
                <w:sz w:val="22"/>
                <w:szCs w:val="22"/>
              </w:rPr>
            </w:pPr>
          </w:p>
          <w:p w:rsidR="005F184C" w:rsidRPr="005F184C" w:rsidRDefault="005F184C" w:rsidP="005F184C">
            <w:pPr>
              <w:numPr>
                <w:ilvl w:val="0"/>
                <w:numId w:val="35"/>
              </w:numPr>
              <w:rPr>
                <w:rFonts w:ascii="Tahoma" w:hAnsi="Tahoma" w:cs="Tahoma"/>
                <w:sz w:val="22"/>
                <w:szCs w:val="22"/>
              </w:rPr>
            </w:pPr>
            <w:r w:rsidRPr="005F184C">
              <w:rPr>
                <w:rFonts w:ascii="Tahoma" w:hAnsi="Tahoma" w:cs="Tahoma"/>
                <w:sz w:val="22"/>
                <w:szCs w:val="22"/>
              </w:rPr>
              <w:t>A recognition of the requirement to act at all times in a manner which maintains public confidence in the tribunal</w:t>
            </w:r>
          </w:p>
          <w:p w:rsidR="005F184C" w:rsidRPr="005F184C" w:rsidRDefault="005F184C" w:rsidP="005F184C">
            <w:pPr>
              <w:rPr>
                <w:rFonts w:ascii="Tahoma" w:hAnsi="Tahoma" w:cs="Tahoma"/>
                <w:sz w:val="22"/>
                <w:szCs w:val="22"/>
              </w:rPr>
            </w:pPr>
          </w:p>
          <w:p w:rsidR="005F184C" w:rsidRPr="005F184C" w:rsidRDefault="005F184C" w:rsidP="005F184C">
            <w:pPr>
              <w:numPr>
                <w:ilvl w:val="0"/>
                <w:numId w:val="35"/>
              </w:numPr>
              <w:rPr>
                <w:rFonts w:ascii="Tahoma" w:hAnsi="Tahoma" w:cs="Tahoma"/>
                <w:sz w:val="22"/>
                <w:szCs w:val="22"/>
              </w:rPr>
            </w:pPr>
            <w:r w:rsidRPr="005F184C">
              <w:rPr>
                <w:rFonts w:ascii="Tahoma" w:hAnsi="Tahoma" w:cs="Tahoma"/>
                <w:sz w:val="22"/>
                <w:szCs w:val="22"/>
              </w:rPr>
              <w:t xml:space="preserve">Ability to work constructively with others </w:t>
            </w:r>
          </w:p>
          <w:p w:rsidR="005F184C" w:rsidRPr="005F184C" w:rsidRDefault="005F184C" w:rsidP="005F184C">
            <w:pPr>
              <w:rPr>
                <w:rFonts w:ascii="Tahoma" w:hAnsi="Tahoma" w:cs="Tahoma"/>
                <w:sz w:val="22"/>
                <w:szCs w:val="22"/>
              </w:rPr>
            </w:pPr>
          </w:p>
          <w:p w:rsidR="005F184C" w:rsidRPr="005F184C" w:rsidRDefault="005F184C" w:rsidP="005F184C">
            <w:pPr>
              <w:numPr>
                <w:ilvl w:val="0"/>
                <w:numId w:val="35"/>
              </w:numPr>
              <w:rPr>
                <w:rFonts w:ascii="Tahoma" w:hAnsi="Tahoma" w:cs="Tahoma"/>
                <w:sz w:val="22"/>
                <w:szCs w:val="22"/>
              </w:rPr>
            </w:pPr>
            <w:r w:rsidRPr="005F184C">
              <w:rPr>
                <w:rFonts w:ascii="Tahoma" w:hAnsi="Tahoma" w:cs="Tahoma"/>
                <w:sz w:val="22"/>
                <w:szCs w:val="22"/>
              </w:rPr>
              <w:t>An understanding of the judicial nature of the Tribunal</w:t>
            </w:r>
          </w:p>
          <w:p w:rsidR="005F184C" w:rsidRPr="005F184C" w:rsidRDefault="005F184C" w:rsidP="005F184C">
            <w:pPr>
              <w:rPr>
                <w:rFonts w:ascii="Tahoma" w:hAnsi="Tahoma" w:cs="Tahoma"/>
                <w:sz w:val="22"/>
                <w:szCs w:val="22"/>
              </w:rPr>
            </w:pPr>
          </w:p>
          <w:p w:rsidR="005F184C" w:rsidRPr="005F184C" w:rsidRDefault="005F184C" w:rsidP="005F184C">
            <w:pPr>
              <w:numPr>
                <w:ilvl w:val="0"/>
                <w:numId w:val="35"/>
              </w:numPr>
              <w:rPr>
                <w:rFonts w:ascii="Tahoma" w:hAnsi="Tahoma" w:cs="Tahoma"/>
                <w:sz w:val="22"/>
                <w:szCs w:val="22"/>
              </w:rPr>
            </w:pPr>
            <w:r w:rsidRPr="005F184C">
              <w:rPr>
                <w:rFonts w:ascii="Tahoma" w:hAnsi="Tahoma" w:cs="Tahoma"/>
                <w:sz w:val="22"/>
                <w:szCs w:val="22"/>
              </w:rPr>
              <w:t>Effective communication and interpersonal skills</w:t>
            </w:r>
          </w:p>
          <w:p w:rsidR="005F184C" w:rsidRPr="005F184C" w:rsidRDefault="005F184C" w:rsidP="005F184C">
            <w:pPr>
              <w:ind w:left="720"/>
              <w:rPr>
                <w:rFonts w:ascii="Tahoma" w:hAnsi="Tahoma" w:cs="Tahoma"/>
                <w:sz w:val="22"/>
                <w:szCs w:val="22"/>
              </w:rPr>
            </w:pPr>
          </w:p>
          <w:p w:rsidR="005F184C" w:rsidRPr="005F184C" w:rsidRDefault="005F184C" w:rsidP="005F184C">
            <w:pPr>
              <w:numPr>
                <w:ilvl w:val="0"/>
                <w:numId w:val="35"/>
              </w:numPr>
              <w:rPr>
                <w:rFonts w:ascii="Tahoma" w:hAnsi="Tahoma" w:cs="Tahoma"/>
                <w:sz w:val="22"/>
                <w:szCs w:val="22"/>
              </w:rPr>
            </w:pPr>
            <w:r w:rsidRPr="005F184C">
              <w:rPr>
                <w:rFonts w:ascii="Tahoma" w:hAnsi="Tahoma" w:cs="Tahoma"/>
                <w:sz w:val="22"/>
                <w:szCs w:val="22"/>
              </w:rPr>
              <w:t xml:space="preserve">Able to analyse and review complex issues and weigh up conflicting opinions </w:t>
            </w:r>
          </w:p>
          <w:p w:rsidR="005F184C" w:rsidRPr="005F184C" w:rsidRDefault="005F184C" w:rsidP="005F184C">
            <w:pPr>
              <w:rPr>
                <w:rFonts w:ascii="Tahoma" w:hAnsi="Tahoma" w:cs="Tahoma"/>
                <w:sz w:val="22"/>
                <w:szCs w:val="22"/>
              </w:rPr>
            </w:pPr>
          </w:p>
          <w:p w:rsidR="005F184C" w:rsidRDefault="005F184C" w:rsidP="005F184C">
            <w:pPr>
              <w:numPr>
                <w:ilvl w:val="0"/>
                <w:numId w:val="35"/>
              </w:numPr>
              <w:rPr>
                <w:rFonts w:ascii="Tahoma" w:hAnsi="Tahoma" w:cs="Tahoma"/>
                <w:sz w:val="22"/>
                <w:szCs w:val="22"/>
              </w:rPr>
            </w:pPr>
            <w:r w:rsidRPr="005F184C">
              <w:rPr>
                <w:rFonts w:ascii="Tahoma" w:hAnsi="Tahoma" w:cs="Tahoma"/>
                <w:sz w:val="22"/>
                <w:szCs w:val="22"/>
              </w:rPr>
              <w:t>A commitment to ‘The 7 Principles of Public Life’</w:t>
            </w:r>
          </w:p>
          <w:p w:rsidR="007A3259" w:rsidRDefault="007A3259" w:rsidP="007A3259">
            <w:pPr>
              <w:pStyle w:val="ListParagraph"/>
              <w:rPr>
                <w:rFonts w:ascii="Tahoma" w:hAnsi="Tahoma" w:cs="Tahoma"/>
                <w:sz w:val="22"/>
                <w:szCs w:val="22"/>
              </w:rPr>
            </w:pPr>
          </w:p>
          <w:p w:rsidR="007A3259" w:rsidRPr="005F184C" w:rsidRDefault="007A3259" w:rsidP="007A3259">
            <w:pPr>
              <w:numPr>
                <w:ilvl w:val="0"/>
                <w:numId w:val="35"/>
              </w:numPr>
              <w:rPr>
                <w:rFonts w:ascii="Tahoma" w:hAnsi="Tahoma" w:cs="Tahoma"/>
                <w:sz w:val="22"/>
                <w:szCs w:val="22"/>
              </w:rPr>
            </w:pPr>
            <w:r w:rsidRPr="005F184C">
              <w:rPr>
                <w:rFonts w:ascii="Tahoma" w:hAnsi="Tahoma" w:cs="Tahoma"/>
                <w:sz w:val="22"/>
                <w:szCs w:val="22"/>
              </w:rPr>
              <w:t>Computer literate with computer access</w:t>
            </w:r>
            <w:r w:rsidR="003D0093">
              <w:rPr>
                <w:rFonts w:ascii="Tahoma" w:hAnsi="Tahoma" w:cs="Tahoma"/>
                <w:sz w:val="22"/>
                <w:szCs w:val="22"/>
              </w:rPr>
              <w:t xml:space="preserve"> (email, </w:t>
            </w:r>
            <w:r w:rsidR="00EF1096">
              <w:rPr>
                <w:rFonts w:ascii="Tahoma" w:hAnsi="Tahoma" w:cs="Tahoma"/>
                <w:sz w:val="22"/>
                <w:szCs w:val="22"/>
              </w:rPr>
              <w:t>word processing</w:t>
            </w:r>
            <w:r w:rsidR="003D0093">
              <w:rPr>
                <w:rFonts w:ascii="Tahoma" w:hAnsi="Tahoma" w:cs="Tahoma"/>
                <w:sz w:val="22"/>
                <w:szCs w:val="22"/>
              </w:rPr>
              <w:t xml:space="preserve"> and video conferencing</w:t>
            </w:r>
            <w:r w:rsidR="00EF1096">
              <w:rPr>
                <w:rFonts w:ascii="Tahoma" w:hAnsi="Tahoma" w:cs="Tahoma"/>
                <w:sz w:val="22"/>
                <w:szCs w:val="22"/>
              </w:rPr>
              <w:t>)</w:t>
            </w:r>
          </w:p>
          <w:p w:rsidR="005F184C" w:rsidRPr="005F184C" w:rsidRDefault="005F184C" w:rsidP="005F184C">
            <w:pPr>
              <w:rPr>
                <w:rFonts w:ascii="Tahoma" w:hAnsi="Tahoma" w:cs="Tahoma"/>
                <w:sz w:val="22"/>
                <w:szCs w:val="22"/>
              </w:rPr>
            </w:pPr>
          </w:p>
          <w:p w:rsidR="005F184C" w:rsidRPr="005F184C" w:rsidRDefault="005F184C" w:rsidP="005F184C">
            <w:pPr>
              <w:numPr>
                <w:ilvl w:val="0"/>
                <w:numId w:val="35"/>
              </w:numPr>
              <w:rPr>
                <w:rFonts w:ascii="Tahoma" w:hAnsi="Tahoma" w:cs="Tahoma"/>
                <w:b/>
                <w:sz w:val="22"/>
                <w:szCs w:val="22"/>
              </w:rPr>
            </w:pPr>
            <w:r w:rsidRPr="005F184C">
              <w:rPr>
                <w:rFonts w:ascii="Tahoma" w:hAnsi="Tahoma" w:cs="Tahoma"/>
                <w:sz w:val="22"/>
                <w:szCs w:val="22"/>
              </w:rPr>
              <w:t>Able to commit time to reading case papers and decisions, and to attend at hearings</w:t>
            </w:r>
          </w:p>
          <w:p w:rsidR="005F184C" w:rsidRPr="005F184C" w:rsidRDefault="005F184C" w:rsidP="005F184C">
            <w:pPr>
              <w:rPr>
                <w:rFonts w:ascii="Tahoma" w:hAnsi="Tahoma" w:cs="Tahoma"/>
                <w:b/>
                <w:sz w:val="22"/>
                <w:szCs w:val="22"/>
              </w:rPr>
            </w:pPr>
          </w:p>
          <w:p w:rsidR="005F184C" w:rsidRPr="005F184C" w:rsidRDefault="005F184C" w:rsidP="005F184C">
            <w:pPr>
              <w:numPr>
                <w:ilvl w:val="0"/>
                <w:numId w:val="35"/>
              </w:numPr>
              <w:rPr>
                <w:rFonts w:ascii="Tahoma" w:hAnsi="Tahoma" w:cs="Tahoma"/>
                <w:b/>
                <w:sz w:val="22"/>
                <w:szCs w:val="22"/>
              </w:rPr>
            </w:pPr>
            <w:r w:rsidRPr="005F184C">
              <w:rPr>
                <w:rFonts w:ascii="Tahoma" w:hAnsi="Tahoma" w:cs="Tahoma"/>
                <w:sz w:val="22"/>
                <w:szCs w:val="22"/>
              </w:rPr>
              <w:t>Satisfactory references</w:t>
            </w:r>
          </w:p>
        </w:tc>
        <w:tc>
          <w:tcPr>
            <w:tcW w:w="1418" w:type="dxa"/>
          </w:tcPr>
          <w:p w:rsidR="005F184C" w:rsidRPr="005F184C" w:rsidRDefault="005F184C" w:rsidP="005F184C">
            <w:pPr>
              <w:jc w:val="center"/>
              <w:rPr>
                <w:rFonts w:ascii="Tahoma" w:hAnsi="Tahoma" w:cs="Tahoma"/>
                <w:sz w:val="22"/>
                <w:szCs w:val="22"/>
              </w:rPr>
            </w:pPr>
          </w:p>
          <w:p w:rsidR="005F184C" w:rsidRPr="005F184C" w:rsidRDefault="005F184C" w:rsidP="005F184C">
            <w:pPr>
              <w:jc w:val="center"/>
              <w:rPr>
                <w:rFonts w:ascii="Tahoma" w:hAnsi="Tahoma" w:cs="Tahoma"/>
                <w:sz w:val="22"/>
                <w:szCs w:val="22"/>
              </w:rPr>
            </w:pPr>
          </w:p>
          <w:p w:rsidR="005F184C" w:rsidRPr="005F184C" w:rsidRDefault="005F184C" w:rsidP="005F184C">
            <w:pPr>
              <w:jc w:val="center"/>
              <w:rPr>
                <w:rFonts w:ascii="Tahoma" w:hAnsi="Tahoma" w:cs="Tahoma"/>
                <w:sz w:val="22"/>
                <w:szCs w:val="22"/>
              </w:rPr>
            </w:pPr>
          </w:p>
          <w:p w:rsidR="005F184C" w:rsidRPr="005F184C" w:rsidRDefault="005F184C" w:rsidP="007A3259">
            <w:pPr>
              <w:rPr>
                <w:rFonts w:ascii="Tahoma" w:hAnsi="Tahoma" w:cs="Tahoma"/>
                <w:sz w:val="22"/>
                <w:szCs w:val="22"/>
              </w:rPr>
            </w:pPr>
          </w:p>
          <w:p w:rsidR="005F184C" w:rsidRPr="005F184C" w:rsidRDefault="005F184C" w:rsidP="005F184C">
            <w:pPr>
              <w:jc w:val="center"/>
              <w:rPr>
                <w:rFonts w:ascii="Tahoma" w:hAnsi="Tahoma" w:cs="Tahoma"/>
                <w:sz w:val="22"/>
                <w:szCs w:val="22"/>
              </w:rPr>
            </w:pPr>
            <w:r w:rsidRPr="005F184C">
              <w:rPr>
                <w:rFonts w:ascii="Tahoma" w:hAnsi="Tahoma" w:cs="Tahoma"/>
                <w:sz w:val="22"/>
                <w:szCs w:val="22"/>
              </w:rPr>
              <w:t>E</w:t>
            </w:r>
          </w:p>
          <w:p w:rsidR="005F184C" w:rsidRPr="005F184C" w:rsidRDefault="005F184C" w:rsidP="005F184C">
            <w:pPr>
              <w:jc w:val="center"/>
              <w:rPr>
                <w:rFonts w:ascii="Tahoma" w:hAnsi="Tahoma" w:cs="Tahoma"/>
                <w:sz w:val="22"/>
                <w:szCs w:val="22"/>
              </w:rPr>
            </w:pPr>
          </w:p>
          <w:p w:rsidR="005F184C" w:rsidRPr="005F184C" w:rsidRDefault="005F184C" w:rsidP="005F184C">
            <w:pPr>
              <w:jc w:val="center"/>
              <w:rPr>
                <w:rFonts w:ascii="Tahoma" w:hAnsi="Tahoma" w:cs="Tahoma"/>
                <w:sz w:val="22"/>
                <w:szCs w:val="22"/>
              </w:rPr>
            </w:pPr>
            <w:r w:rsidRPr="005F184C">
              <w:rPr>
                <w:rFonts w:ascii="Tahoma" w:hAnsi="Tahoma" w:cs="Tahoma"/>
                <w:sz w:val="22"/>
                <w:szCs w:val="22"/>
              </w:rPr>
              <w:t>E</w:t>
            </w:r>
          </w:p>
          <w:p w:rsidR="005F184C" w:rsidRPr="005F184C" w:rsidRDefault="005F184C" w:rsidP="005F184C">
            <w:pPr>
              <w:jc w:val="center"/>
              <w:rPr>
                <w:rFonts w:ascii="Tahoma" w:hAnsi="Tahoma" w:cs="Tahoma"/>
                <w:sz w:val="22"/>
                <w:szCs w:val="22"/>
              </w:rPr>
            </w:pPr>
          </w:p>
          <w:p w:rsidR="005F184C" w:rsidRPr="005F184C" w:rsidRDefault="005F184C" w:rsidP="005F184C">
            <w:pPr>
              <w:jc w:val="center"/>
              <w:rPr>
                <w:rFonts w:ascii="Tahoma" w:hAnsi="Tahoma" w:cs="Tahoma"/>
                <w:sz w:val="22"/>
                <w:szCs w:val="22"/>
              </w:rPr>
            </w:pPr>
          </w:p>
          <w:p w:rsidR="005F184C" w:rsidRPr="005F184C" w:rsidRDefault="005F184C" w:rsidP="005F184C">
            <w:pPr>
              <w:jc w:val="center"/>
              <w:rPr>
                <w:rFonts w:ascii="Tahoma" w:hAnsi="Tahoma" w:cs="Tahoma"/>
                <w:sz w:val="22"/>
                <w:szCs w:val="22"/>
              </w:rPr>
            </w:pPr>
            <w:r w:rsidRPr="005F184C">
              <w:rPr>
                <w:rFonts w:ascii="Tahoma" w:hAnsi="Tahoma" w:cs="Tahoma"/>
                <w:sz w:val="22"/>
                <w:szCs w:val="22"/>
              </w:rPr>
              <w:t>D</w:t>
            </w:r>
          </w:p>
          <w:p w:rsidR="005F184C" w:rsidRPr="005F184C" w:rsidRDefault="005F184C" w:rsidP="005F184C">
            <w:pPr>
              <w:jc w:val="center"/>
              <w:rPr>
                <w:rFonts w:ascii="Tahoma" w:hAnsi="Tahoma" w:cs="Tahoma"/>
                <w:sz w:val="22"/>
                <w:szCs w:val="22"/>
              </w:rPr>
            </w:pPr>
          </w:p>
          <w:p w:rsidR="005F184C" w:rsidRPr="005F184C" w:rsidRDefault="005F184C" w:rsidP="005F184C">
            <w:pPr>
              <w:jc w:val="center"/>
              <w:rPr>
                <w:rFonts w:ascii="Tahoma" w:hAnsi="Tahoma" w:cs="Tahoma"/>
                <w:sz w:val="22"/>
                <w:szCs w:val="22"/>
              </w:rPr>
            </w:pPr>
            <w:r w:rsidRPr="005F184C">
              <w:rPr>
                <w:rFonts w:ascii="Tahoma" w:hAnsi="Tahoma" w:cs="Tahoma"/>
                <w:sz w:val="22"/>
                <w:szCs w:val="22"/>
              </w:rPr>
              <w:t>E</w:t>
            </w:r>
          </w:p>
          <w:p w:rsidR="005F184C" w:rsidRPr="005F184C" w:rsidRDefault="005F184C" w:rsidP="005F184C">
            <w:pPr>
              <w:jc w:val="center"/>
              <w:rPr>
                <w:rFonts w:ascii="Tahoma" w:hAnsi="Tahoma" w:cs="Tahoma"/>
                <w:sz w:val="22"/>
                <w:szCs w:val="22"/>
              </w:rPr>
            </w:pPr>
          </w:p>
          <w:p w:rsidR="005F184C" w:rsidRPr="005F184C" w:rsidRDefault="005F184C" w:rsidP="005F184C">
            <w:pPr>
              <w:jc w:val="center"/>
              <w:rPr>
                <w:rFonts w:ascii="Tahoma" w:hAnsi="Tahoma" w:cs="Tahoma"/>
                <w:sz w:val="22"/>
                <w:szCs w:val="22"/>
              </w:rPr>
            </w:pPr>
            <w:r w:rsidRPr="005F184C">
              <w:rPr>
                <w:rFonts w:ascii="Tahoma" w:hAnsi="Tahoma" w:cs="Tahoma"/>
                <w:sz w:val="22"/>
                <w:szCs w:val="22"/>
              </w:rPr>
              <w:t>D</w:t>
            </w:r>
          </w:p>
          <w:p w:rsidR="005F184C" w:rsidRPr="005F184C" w:rsidRDefault="005F184C" w:rsidP="005F184C">
            <w:pPr>
              <w:jc w:val="center"/>
              <w:rPr>
                <w:rFonts w:ascii="Tahoma" w:hAnsi="Tahoma" w:cs="Tahoma"/>
                <w:sz w:val="22"/>
                <w:szCs w:val="22"/>
              </w:rPr>
            </w:pPr>
          </w:p>
          <w:p w:rsidR="005F184C" w:rsidRPr="005F184C" w:rsidRDefault="005F184C" w:rsidP="005F184C">
            <w:pPr>
              <w:jc w:val="center"/>
              <w:rPr>
                <w:rFonts w:ascii="Tahoma" w:hAnsi="Tahoma" w:cs="Tahoma"/>
                <w:sz w:val="22"/>
                <w:szCs w:val="22"/>
              </w:rPr>
            </w:pPr>
            <w:r w:rsidRPr="005F184C">
              <w:rPr>
                <w:rFonts w:ascii="Tahoma" w:hAnsi="Tahoma" w:cs="Tahoma"/>
                <w:sz w:val="22"/>
                <w:szCs w:val="22"/>
              </w:rPr>
              <w:t>E</w:t>
            </w:r>
          </w:p>
          <w:p w:rsidR="005F184C" w:rsidRPr="005F184C" w:rsidRDefault="005F184C" w:rsidP="005F184C">
            <w:pPr>
              <w:jc w:val="center"/>
              <w:rPr>
                <w:rFonts w:ascii="Tahoma" w:hAnsi="Tahoma" w:cs="Tahoma"/>
                <w:sz w:val="22"/>
                <w:szCs w:val="22"/>
              </w:rPr>
            </w:pPr>
          </w:p>
          <w:p w:rsidR="005F184C" w:rsidRPr="005F184C" w:rsidRDefault="005F184C" w:rsidP="005F184C">
            <w:pPr>
              <w:jc w:val="center"/>
              <w:rPr>
                <w:rFonts w:ascii="Tahoma" w:hAnsi="Tahoma" w:cs="Tahoma"/>
                <w:sz w:val="22"/>
                <w:szCs w:val="22"/>
              </w:rPr>
            </w:pPr>
            <w:r w:rsidRPr="005F184C">
              <w:rPr>
                <w:rFonts w:ascii="Tahoma" w:hAnsi="Tahoma" w:cs="Tahoma"/>
                <w:sz w:val="22"/>
                <w:szCs w:val="22"/>
              </w:rPr>
              <w:t>E</w:t>
            </w:r>
          </w:p>
          <w:p w:rsidR="005F184C" w:rsidRPr="005F184C" w:rsidRDefault="005F184C" w:rsidP="005F184C">
            <w:pPr>
              <w:jc w:val="center"/>
              <w:rPr>
                <w:rFonts w:ascii="Tahoma" w:hAnsi="Tahoma" w:cs="Tahoma"/>
                <w:sz w:val="22"/>
                <w:szCs w:val="22"/>
              </w:rPr>
            </w:pPr>
          </w:p>
          <w:p w:rsidR="005F184C" w:rsidRPr="005F184C" w:rsidRDefault="005F184C" w:rsidP="005F184C">
            <w:pPr>
              <w:jc w:val="center"/>
              <w:rPr>
                <w:rFonts w:ascii="Tahoma" w:hAnsi="Tahoma" w:cs="Tahoma"/>
                <w:sz w:val="22"/>
                <w:szCs w:val="22"/>
              </w:rPr>
            </w:pPr>
            <w:r w:rsidRPr="005F184C">
              <w:rPr>
                <w:rFonts w:ascii="Tahoma" w:hAnsi="Tahoma" w:cs="Tahoma"/>
                <w:sz w:val="22"/>
                <w:szCs w:val="22"/>
              </w:rPr>
              <w:t>E</w:t>
            </w:r>
          </w:p>
          <w:p w:rsidR="005F184C" w:rsidRPr="005F184C" w:rsidRDefault="005F184C" w:rsidP="005F184C">
            <w:pPr>
              <w:jc w:val="center"/>
              <w:rPr>
                <w:rFonts w:ascii="Tahoma" w:hAnsi="Tahoma" w:cs="Tahoma"/>
                <w:sz w:val="22"/>
                <w:szCs w:val="22"/>
              </w:rPr>
            </w:pPr>
          </w:p>
          <w:p w:rsidR="003D0093" w:rsidRDefault="003D0093" w:rsidP="005F184C">
            <w:pPr>
              <w:jc w:val="center"/>
              <w:rPr>
                <w:rFonts w:ascii="Tahoma" w:hAnsi="Tahoma" w:cs="Tahoma"/>
                <w:sz w:val="22"/>
                <w:szCs w:val="22"/>
              </w:rPr>
            </w:pPr>
          </w:p>
          <w:p w:rsidR="005F184C" w:rsidRDefault="005F184C" w:rsidP="005F184C">
            <w:pPr>
              <w:jc w:val="center"/>
              <w:rPr>
                <w:rFonts w:ascii="Tahoma" w:hAnsi="Tahoma" w:cs="Tahoma"/>
                <w:sz w:val="22"/>
                <w:szCs w:val="22"/>
              </w:rPr>
            </w:pPr>
            <w:r w:rsidRPr="005F184C">
              <w:rPr>
                <w:rFonts w:ascii="Tahoma" w:hAnsi="Tahoma" w:cs="Tahoma"/>
                <w:sz w:val="22"/>
                <w:szCs w:val="22"/>
              </w:rPr>
              <w:t>E</w:t>
            </w:r>
          </w:p>
          <w:p w:rsidR="007A3259" w:rsidRDefault="007A3259" w:rsidP="005F184C">
            <w:pPr>
              <w:jc w:val="center"/>
              <w:rPr>
                <w:rFonts w:ascii="Tahoma" w:hAnsi="Tahoma" w:cs="Tahoma"/>
                <w:sz w:val="22"/>
                <w:szCs w:val="22"/>
              </w:rPr>
            </w:pPr>
          </w:p>
          <w:p w:rsidR="007A3259" w:rsidRDefault="007A3259" w:rsidP="005F184C">
            <w:pPr>
              <w:jc w:val="center"/>
              <w:rPr>
                <w:rFonts w:ascii="Tahoma" w:hAnsi="Tahoma" w:cs="Tahoma"/>
                <w:sz w:val="22"/>
                <w:szCs w:val="22"/>
              </w:rPr>
            </w:pPr>
          </w:p>
          <w:p w:rsidR="007A3259" w:rsidRPr="005F184C" w:rsidRDefault="007A3259" w:rsidP="007A3259">
            <w:pPr>
              <w:jc w:val="center"/>
              <w:rPr>
                <w:rFonts w:ascii="Tahoma" w:hAnsi="Tahoma" w:cs="Tahoma"/>
                <w:sz w:val="22"/>
                <w:szCs w:val="22"/>
              </w:rPr>
            </w:pPr>
            <w:r w:rsidRPr="005F184C">
              <w:rPr>
                <w:rFonts w:ascii="Tahoma" w:hAnsi="Tahoma" w:cs="Tahoma"/>
                <w:sz w:val="22"/>
                <w:szCs w:val="22"/>
              </w:rPr>
              <w:t>E</w:t>
            </w:r>
          </w:p>
          <w:p w:rsidR="007A3259" w:rsidRPr="005F184C" w:rsidRDefault="007A3259" w:rsidP="005F184C">
            <w:pPr>
              <w:jc w:val="center"/>
              <w:rPr>
                <w:rFonts w:ascii="Tahoma" w:hAnsi="Tahoma" w:cs="Tahoma"/>
                <w:sz w:val="22"/>
                <w:szCs w:val="22"/>
              </w:rPr>
            </w:pPr>
          </w:p>
        </w:tc>
      </w:tr>
    </w:tbl>
    <w:p w:rsidR="00577926" w:rsidRDefault="00577926" w:rsidP="001A29DD">
      <w:pPr>
        <w:rPr>
          <w:rFonts w:ascii="Tahoma" w:hAnsi="Tahoma" w:cs="Tahoma"/>
        </w:rPr>
      </w:pPr>
    </w:p>
    <w:p w:rsidR="003B236F" w:rsidRPr="00577926" w:rsidRDefault="005F184C" w:rsidP="001A29DD">
      <w:pPr>
        <w:rPr>
          <w:rFonts w:ascii="Tahoma" w:hAnsi="Tahoma" w:cs="Tahoma"/>
        </w:rPr>
      </w:pPr>
      <w:r w:rsidRPr="005F184C">
        <w:rPr>
          <w:rFonts w:ascii="Tahoma" w:hAnsi="Tahoma" w:cs="Tahoma"/>
        </w:rPr>
        <w:br w:type="page"/>
      </w:r>
    </w:p>
    <w:tbl>
      <w:tblPr>
        <w:tblW w:w="10065" w:type="dxa"/>
        <w:tblInd w:w="-34" w:type="dxa"/>
        <w:tblLayout w:type="fixed"/>
        <w:tblLook w:val="0000" w:firstRow="0" w:lastRow="0" w:firstColumn="0" w:lastColumn="0" w:noHBand="0" w:noVBand="0"/>
      </w:tblPr>
      <w:tblGrid>
        <w:gridCol w:w="10065"/>
      </w:tblGrid>
      <w:tr w:rsidR="001A29DD" w:rsidRPr="005F184C" w:rsidTr="004F1939">
        <w:tc>
          <w:tcPr>
            <w:tcW w:w="1006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A29DD" w:rsidRPr="005F184C" w:rsidRDefault="001A29DD" w:rsidP="003B236F">
            <w:pPr>
              <w:jc w:val="center"/>
              <w:rPr>
                <w:rFonts w:ascii="Tahoma" w:hAnsi="Tahoma" w:cs="Tahoma"/>
                <w:b/>
                <w:bCs/>
                <w:color w:val="FF0000"/>
                <w:sz w:val="22"/>
                <w:szCs w:val="22"/>
              </w:rPr>
            </w:pPr>
            <w:r w:rsidRPr="005F184C">
              <w:rPr>
                <w:rFonts w:ascii="Tahoma" w:hAnsi="Tahoma" w:cs="Tahoma"/>
                <w:b/>
                <w:bCs/>
                <w:sz w:val="22"/>
                <w:szCs w:val="22"/>
              </w:rPr>
              <w:lastRenderedPageBreak/>
              <w:t xml:space="preserve">Appointments Commission – </w:t>
            </w:r>
            <w:r>
              <w:rPr>
                <w:rFonts w:ascii="Tahoma" w:hAnsi="Tahoma" w:cs="Tahoma"/>
                <w:b/>
                <w:bCs/>
                <w:sz w:val="22"/>
                <w:szCs w:val="22"/>
              </w:rPr>
              <w:t>Social Security Appeal Tribunal</w:t>
            </w:r>
          </w:p>
          <w:p w:rsidR="001A29DD" w:rsidRPr="005F184C" w:rsidRDefault="001A29DD" w:rsidP="003B236F">
            <w:pPr>
              <w:jc w:val="center"/>
              <w:rPr>
                <w:rFonts w:ascii="Tahoma" w:hAnsi="Tahoma" w:cs="Tahoma"/>
                <w:b/>
                <w:bCs/>
              </w:rPr>
            </w:pPr>
          </w:p>
          <w:p w:rsidR="001A29DD" w:rsidRPr="005F184C" w:rsidRDefault="001A29DD" w:rsidP="003B236F">
            <w:pPr>
              <w:overflowPunct w:val="0"/>
              <w:autoSpaceDE w:val="0"/>
              <w:autoSpaceDN w:val="0"/>
              <w:adjustRightInd w:val="0"/>
              <w:jc w:val="center"/>
              <w:rPr>
                <w:rFonts w:ascii="Tahoma" w:hAnsi="Tahoma" w:cs="Tahoma"/>
                <w:b/>
              </w:rPr>
            </w:pPr>
            <w:r w:rsidRPr="005F184C">
              <w:rPr>
                <w:rFonts w:ascii="Tahoma" w:hAnsi="Tahoma" w:cs="Tahoma"/>
                <w:b/>
                <w:sz w:val="22"/>
                <w:szCs w:val="22"/>
              </w:rPr>
              <w:t xml:space="preserve">Person Specification – </w:t>
            </w:r>
            <w:r w:rsidRPr="005F184C">
              <w:rPr>
                <w:rFonts w:ascii="Tahoma" w:hAnsi="Tahoma" w:cs="Tahoma"/>
                <w:b/>
              </w:rPr>
              <w:t>Disability Experienced Lay Members</w:t>
            </w:r>
          </w:p>
        </w:tc>
      </w:tr>
    </w:tbl>
    <w:p w:rsidR="001A29DD" w:rsidRPr="005F184C" w:rsidRDefault="001A29DD" w:rsidP="001A29DD">
      <w:pPr>
        <w:rPr>
          <w:rFonts w:ascii="Tahoma" w:hAnsi="Tahoma" w:cs="Tahoma"/>
          <w:sz w:val="22"/>
          <w:szCs w:val="22"/>
        </w:rPr>
      </w:pPr>
    </w:p>
    <w:p w:rsidR="001A29DD" w:rsidRPr="005F184C" w:rsidRDefault="001A29DD" w:rsidP="001A29DD">
      <w:pPr>
        <w:rPr>
          <w:rFonts w:ascii="Tahoma" w:hAnsi="Tahoma" w:cs="Tahoma"/>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418"/>
      </w:tblGrid>
      <w:tr w:rsidR="001A29DD" w:rsidRPr="005F184C" w:rsidTr="003B236F">
        <w:trPr>
          <w:trHeight w:val="518"/>
        </w:trPr>
        <w:tc>
          <w:tcPr>
            <w:tcW w:w="8613" w:type="dxa"/>
          </w:tcPr>
          <w:p w:rsidR="001A29DD" w:rsidRPr="005F184C" w:rsidRDefault="001A29DD" w:rsidP="003B236F">
            <w:pPr>
              <w:jc w:val="center"/>
              <w:rPr>
                <w:rFonts w:ascii="Tahoma" w:hAnsi="Tahoma" w:cs="Tahoma"/>
                <w:b/>
                <w:sz w:val="22"/>
                <w:szCs w:val="22"/>
              </w:rPr>
            </w:pPr>
            <w:r w:rsidRPr="005F184C">
              <w:rPr>
                <w:rFonts w:ascii="Tahoma" w:hAnsi="Tahoma" w:cs="Tahoma"/>
                <w:b/>
                <w:sz w:val="22"/>
                <w:szCs w:val="22"/>
              </w:rPr>
              <w:t>Criteria for Selection</w:t>
            </w:r>
          </w:p>
        </w:tc>
        <w:tc>
          <w:tcPr>
            <w:tcW w:w="1418" w:type="dxa"/>
          </w:tcPr>
          <w:p w:rsidR="001A29DD" w:rsidRPr="005F184C" w:rsidRDefault="001A29DD" w:rsidP="003B236F">
            <w:pPr>
              <w:jc w:val="center"/>
              <w:rPr>
                <w:rFonts w:ascii="Tahoma" w:hAnsi="Tahoma" w:cs="Tahoma"/>
                <w:b/>
                <w:sz w:val="16"/>
                <w:szCs w:val="16"/>
              </w:rPr>
            </w:pPr>
            <w:r w:rsidRPr="005F184C">
              <w:rPr>
                <w:rFonts w:ascii="Tahoma" w:hAnsi="Tahoma" w:cs="Tahoma"/>
                <w:b/>
                <w:sz w:val="16"/>
                <w:szCs w:val="16"/>
              </w:rPr>
              <w:t xml:space="preserve">Essential </w:t>
            </w:r>
          </w:p>
          <w:p w:rsidR="001A29DD" w:rsidRPr="005F184C" w:rsidRDefault="001A29DD" w:rsidP="003B236F">
            <w:pPr>
              <w:jc w:val="center"/>
              <w:rPr>
                <w:rFonts w:ascii="Tahoma" w:hAnsi="Tahoma" w:cs="Tahoma"/>
                <w:b/>
                <w:sz w:val="16"/>
                <w:szCs w:val="16"/>
              </w:rPr>
            </w:pPr>
            <w:r w:rsidRPr="005F184C">
              <w:rPr>
                <w:rFonts w:ascii="Tahoma" w:hAnsi="Tahoma" w:cs="Tahoma"/>
                <w:b/>
                <w:sz w:val="16"/>
                <w:szCs w:val="16"/>
              </w:rPr>
              <w:t xml:space="preserve">or </w:t>
            </w:r>
          </w:p>
          <w:p w:rsidR="001A29DD" w:rsidRPr="005F184C" w:rsidRDefault="001A29DD" w:rsidP="003B236F">
            <w:pPr>
              <w:jc w:val="center"/>
              <w:rPr>
                <w:rFonts w:ascii="Tahoma" w:hAnsi="Tahoma" w:cs="Tahoma"/>
                <w:b/>
                <w:sz w:val="16"/>
                <w:szCs w:val="16"/>
              </w:rPr>
            </w:pPr>
            <w:r w:rsidRPr="005F184C">
              <w:rPr>
                <w:rFonts w:ascii="Tahoma" w:hAnsi="Tahoma" w:cs="Tahoma"/>
                <w:b/>
                <w:sz w:val="16"/>
                <w:szCs w:val="16"/>
              </w:rPr>
              <w:t>Desirable</w:t>
            </w:r>
          </w:p>
        </w:tc>
      </w:tr>
      <w:tr w:rsidR="001A29DD" w:rsidRPr="005F184C" w:rsidTr="003B236F">
        <w:trPr>
          <w:trHeight w:val="7366"/>
        </w:trPr>
        <w:tc>
          <w:tcPr>
            <w:tcW w:w="8613" w:type="dxa"/>
          </w:tcPr>
          <w:p w:rsidR="001A29DD" w:rsidRPr="005F184C" w:rsidRDefault="001A29DD" w:rsidP="003B236F">
            <w:pPr>
              <w:rPr>
                <w:rFonts w:ascii="Tahoma" w:hAnsi="Tahoma" w:cs="Tahoma"/>
                <w:b/>
                <w:sz w:val="22"/>
                <w:szCs w:val="22"/>
              </w:rPr>
            </w:pPr>
          </w:p>
          <w:p w:rsidR="001A29DD" w:rsidRPr="005F184C" w:rsidRDefault="001A29DD" w:rsidP="003B236F">
            <w:pPr>
              <w:rPr>
                <w:rFonts w:ascii="Tahoma" w:hAnsi="Tahoma" w:cs="Tahoma"/>
                <w:b/>
                <w:sz w:val="22"/>
                <w:szCs w:val="22"/>
              </w:rPr>
            </w:pPr>
          </w:p>
          <w:p w:rsidR="001A29DD" w:rsidRPr="005F184C" w:rsidRDefault="001A29DD" w:rsidP="003B236F">
            <w:pPr>
              <w:numPr>
                <w:ilvl w:val="0"/>
                <w:numId w:val="35"/>
              </w:numPr>
              <w:rPr>
                <w:rFonts w:ascii="Tahoma" w:hAnsi="Tahoma" w:cs="Tahoma"/>
                <w:sz w:val="22"/>
                <w:szCs w:val="22"/>
              </w:rPr>
            </w:pPr>
            <w:r w:rsidRPr="005F184C">
              <w:rPr>
                <w:rFonts w:ascii="Tahoma" w:hAnsi="Tahoma" w:cs="Tahoma"/>
                <w:sz w:val="22"/>
                <w:szCs w:val="22"/>
              </w:rPr>
              <w:t>No formal qualifications required</w:t>
            </w:r>
          </w:p>
          <w:p w:rsidR="001A29DD" w:rsidRPr="0055065E" w:rsidRDefault="001A29DD" w:rsidP="003B236F">
            <w:pPr>
              <w:ind w:left="720"/>
              <w:rPr>
                <w:rFonts w:ascii="Tahoma" w:hAnsi="Tahoma" w:cs="Tahoma"/>
                <w:b/>
                <w:sz w:val="22"/>
                <w:szCs w:val="22"/>
              </w:rPr>
            </w:pPr>
          </w:p>
          <w:p w:rsidR="001A29DD" w:rsidRDefault="001A29DD" w:rsidP="003B236F">
            <w:pPr>
              <w:numPr>
                <w:ilvl w:val="0"/>
                <w:numId w:val="35"/>
              </w:numPr>
              <w:rPr>
                <w:rFonts w:ascii="Tahoma" w:hAnsi="Tahoma" w:cs="Tahoma"/>
                <w:sz w:val="22"/>
                <w:szCs w:val="22"/>
              </w:rPr>
            </w:pPr>
            <w:r>
              <w:rPr>
                <w:rFonts w:ascii="Tahoma" w:hAnsi="Tahoma" w:cs="Tahoma"/>
                <w:sz w:val="22"/>
                <w:szCs w:val="22"/>
              </w:rPr>
              <w:t>Experience in dealing with the needs of disabled persons</w:t>
            </w:r>
          </w:p>
          <w:p w:rsidR="001A29DD" w:rsidRPr="005F184C" w:rsidRDefault="001A29DD" w:rsidP="00952591">
            <w:pPr>
              <w:rPr>
                <w:rFonts w:ascii="Tahoma" w:hAnsi="Tahoma" w:cs="Tahoma"/>
                <w:sz w:val="22"/>
                <w:szCs w:val="22"/>
              </w:rPr>
            </w:pPr>
          </w:p>
          <w:p w:rsidR="001A29DD" w:rsidRPr="005F184C" w:rsidRDefault="001A29DD" w:rsidP="003B236F">
            <w:pPr>
              <w:numPr>
                <w:ilvl w:val="0"/>
                <w:numId w:val="35"/>
              </w:numPr>
              <w:rPr>
                <w:rFonts w:ascii="Tahoma" w:hAnsi="Tahoma" w:cs="Tahoma"/>
                <w:sz w:val="22"/>
                <w:szCs w:val="22"/>
              </w:rPr>
            </w:pPr>
            <w:r w:rsidRPr="005F184C">
              <w:rPr>
                <w:rFonts w:ascii="Tahoma" w:hAnsi="Tahoma" w:cs="Tahoma"/>
                <w:sz w:val="22"/>
                <w:szCs w:val="22"/>
              </w:rPr>
              <w:t>Sound and independent judgement</w:t>
            </w:r>
          </w:p>
          <w:p w:rsidR="001A29DD" w:rsidRPr="005F184C" w:rsidRDefault="001A29DD" w:rsidP="003B236F">
            <w:pPr>
              <w:ind w:left="720"/>
              <w:rPr>
                <w:rFonts w:ascii="Tahoma" w:hAnsi="Tahoma" w:cs="Tahoma"/>
                <w:sz w:val="22"/>
                <w:szCs w:val="22"/>
              </w:rPr>
            </w:pPr>
          </w:p>
          <w:p w:rsidR="001A29DD" w:rsidRPr="005F184C" w:rsidRDefault="001A29DD" w:rsidP="003B236F">
            <w:pPr>
              <w:numPr>
                <w:ilvl w:val="0"/>
                <w:numId w:val="35"/>
              </w:numPr>
              <w:rPr>
                <w:rFonts w:ascii="Tahoma" w:hAnsi="Tahoma" w:cs="Tahoma"/>
                <w:sz w:val="22"/>
                <w:szCs w:val="22"/>
              </w:rPr>
            </w:pPr>
            <w:r w:rsidRPr="005F184C">
              <w:rPr>
                <w:rFonts w:ascii="Tahoma" w:hAnsi="Tahoma" w:cs="Tahoma"/>
                <w:sz w:val="22"/>
                <w:szCs w:val="22"/>
              </w:rPr>
              <w:t>A recognition of the requirement to act at all times in a manner which maintains public confidence in the tribunal</w:t>
            </w:r>
          </w:p>
          <w:p w:rsidR="001A29DD" w:rsidRPr="005F184C" w:rsidRDefault="001A29DD" w:rsidP="003B236F">
            <w:pPr>
              <w:rPr>
                <w:rFonts w:ascii="Tahoma" w:hAnsi="Tahoma" w:cs="Tahoma"/>
                <w:sz w:val="22"/>
                <w:szCs w:val="22"/>
              </w:rPr>
            </w:pPr>
          </w:p>
          <w:p w:rsidR="001A29DD" w:rsidRPr="005F184C" w:rsidRDefault="001A29DD" w:rsidP="003B236F">
            <w:pPr>
              <w:numPr>
                <w:ilvl w:val="0"/>
                <w:numId w:val="35"/>
              </w:numPr>
              <w:rPr>
                <w:rFonts w:ascii="Tahoma" w:hAnsi="Tahoma" w:cs="Tahoma"/>
                <w:sz w:val="22"/>
                <w:szCs w:val="22"/>
              </w:rPr>
            </w:pPr>
            <w:r w:rsidRPr="005F184C">
              <w:rPr>
                <w:rFonts w:ascii="Tahoma" w:hAnsi="Tahoma" w:cs="Tahoma"/>
                <w:sz w:val="22"/>
                <w:szCs w:val="22"/>
              </w:rPr>
              <w:t xml:space="preserve">Ability to work constructively with others </w:t>
            </w:r>
          </w:p>
          <w:p w:rsidR="001A29DD" w:rsidRPr="005F184C" w:rsidRDefault="001A29DD" w:rsidP="003B236F">
            <w:pPr>
              <w:rPr>
                <w:rFonts w:ascii="Tahoma" w:hAnsi="Tahoma" w:cs="Tahoma"/>
                <w:sz w:val="22"/>
                <w:szCs w:val="22"/>
              </w:rPr>
            </w:pPr>
          </w:p>
          <w:p w:rsidR="001A29DD" w:rsidRPr="005F184C" w:rsidRDefault="001A29DD" w:rsidP="003B236F">
            <w:pPr>
              <w:numPr>
                <w:ilvl w:val="0"/>
                <w:numId w:val="35"/>
              </w:numPr>
              <w:rPr>
                <w:rFonts w:ascii="Tahoma" w:hAnsi="Tahoma" w:cs="Tahoma"/>
                <w:sz w:val="22"/>
                <w:szCs w:val="22"/>
              </w:rPr>
            </w:pPr>
            <w:r w:rsidRPr="005F184C">
              <w:rPr>
                <w:rFonts w:ascii="Tahoma" w:hAnsi="Tahoma" w:cs="Tahoma"/>
                <w:sz w:val="22"/>
                <w:szCs w:val="22"/>
              </w:rPr>
              <w:t>An understanding of the judicial nature of the Tribunal</w:t>
            </w:r>
          </w:p>
          <w:p w:rsidR="001A29DD" w:rsidRPr="005F184C" w:rsidRDefault="001A29DD" w:rsidP="003B236F">
            <w:pPr>
              <w:rPr>
                <w:rFonts w:ascii="Tahoma" w:hAnsi="Tahoma" w:cs="Tahoma"/>
                <w:sz w:val="22"/>
                <w:szCs w:val="22"/>
              </w:rPr>
            </w:pPr>
          </w:p>
          <w:p w:rsidR="001A29DD" w:rsidRPr="005F184C" w:rsidRDefault="001A29DD" w:rsidP="003B236F">
            <w:pPr>
              <w:numPr>
                <w:ilvl w:val="0"/>
                <w:numId w:val="35"/>
              </w:numPr>
              <w:rPr>
                <w:rFonts w:ascii="Tahoma" w:hAnsi="Tahoma" w:cs="Tahoma"/>
                <w:sz w:val="22"/>
                <w:szCs w:val="22"/>
              </w:rPr>
            </w:pPr>
            <w:r w:rsidRPr="005F184C">
              <w:rPr>
                <w:rFonts w:ascii="Tahoma" w:hAnsi="Tahoma" w:cs="Tahoma"/>
                <w:sz w:val="22"/>
                <w:szCs w:val="22"/>
              </w:rPr>
              <w:t>Effective communication and interpersonal skills</w:t>
            </w:r>
          </w:p>
          <w:p w:rsidR="001A29DD" w:rsidRPr="005F184C" w:rsidRDefault="001A29DD" w:rsidP="003B236F">
            <w:pPr>
              <w:ind w:left="720"/>
              <w:rPr>
                <w:rFonts w:ascii="Tahoma" w:hAnsi="Tahoma" w:cs="Tahoma"/>
                <w:sz w:val="22"/>
                <w:szCs w:val="22"/>
              </w:rPr>
            </w:pPr>
          </w:p>
          <w:p w:rsidR="001A29DD" w:rsidRPr="005F184C" w:rsidRDefault="001A29DD" w:rsidP="003B236F">
            <w:pPr>
              <w:numPr>
                <w:ilvl w:val="0"/>
                <w:numId w:val="35"/>
              </w:numPr>
              <w:rPr>
                <w:rFonts w:ascii="Tahoma" w:hAnsi="Tahoma" w:cs="Tahoma"/>
                <w:sz w:val="22"/>
                <w:szCs w:val="22"/>
              </w:rPr>
            </w:pPr>
            <w:r w:rsidRPr="005F184C">
              <w:rPr>
                <w:rFonts w:ascii="Tahoma" w:hAnsi="Tahoma" w:cs="Tahoma"/>
                <w:sz w:val="22"/>
                <w:szCs w:val="22"/>
              </w:rPr>
              <w:t xml:space="preserve">Able to analyse and review complex issues and weigh up conflicting opinions </w:t>
            </w:r>
          </w:p>
          <w:p w:rsidR="001A29DD" w:rsidRPr="005F184C" w:rsidRDefault="001A29DD" w:rsidP="003B236F">
            <w:pPr>
              <w:rPr>
                <w:rFonts w:ascii="Tahoma" w:hAnsi="Tahoma" w:cs="Tahoma"/>
                <w:sz w:val="22"/>
                <w:szCs w:val="22"/>
              </w:rPr>
            </w:pPr>
          </w:p>
          <w:p w:rsidR="001A29DD" w:rsidRDefault="001A29DD" w:rsidP="003B236F">
            <w:pPr>
              <w:numPr>
                <w:ilvl w:val="0"/>
                <w:numId w:val="35"/>
              </w:numPr>
              <w:rPr>
                <w:rFonts w:ascii="Tahoma" w:hAnsi="Tahoma" w:cs="Tahoma"/>
                <w:sz w:val="22"/>
                <w:szCs w:val="22"/>
              </w:rPr>
            </w:pPr>
            <w:r w:rsidRPr="005F184C">
              <w:rPr>
                <w:rFonts w:ascii="Tahoma" w:hAnsi="Tahoma" w:cs="Tahoma"/>
                <w:sz w:val="22"/>
                <w:szCs w:val="22"/>
              </w:rPr>
              <w:t>A commitment to ‘The 7 Principles of Public Life’</w:t>
            </w:r>
          </w:p>
          <w:p w:rsidR="00952591" w:rsidRDefault="00952591" w:rsidP="00952591">
            <w:pPr>
              <w:pStyle w:val="ListParagraph"/>
              <w:rPr>
                <w:rFonts w:ascii="Tahoma" w:hAnsi="Tahoma" w:cs="Tahoma"/>
                <w:sz w:val="22"/>
                <w:szCs w:val="22"/>
              </w:rPr>
            </w:pPr>
          </w:p>
          <w:p w:rsidR="00952591" w:rsidRPr="005F184C" w:rsidRDefault="00952591" w:rsidP="00952591">
            <w:pPr>
              <w:numPr>
                <w:ilvl w:val="0"/>
                <w:numId w:val="35"/>
              </w:numPr>
              <w:rPr>
                <w:rFonts w:ascii="Tahoma" w:hAnsi="Tahoma" w:cs="Tahoma"/>
                <w:sz w:val="22"/>
                <w:szCs w:val="22"/>
              </w:rPr>
            </w:pPr>
            <w:r w:rsidRPr="005F184C">
              <w:rPr>
                <w:rFonts w:ascii="Tahoma" w:hAnsi="Tahoma" w:cs="Tahoma"/>
                <w:sz w:val="22"/>
                <w:szCs w:val="22"/>
              </w:rPr>
              <w:t>Computer literate with computer access</w:t>
            </w:r>
            <w:r w:rsidR="00EF1096">
              <w:rPr>
                <w:rFonts w:ascii="Tahoma" w:hAnsi="Tahoma" w:cs="Tahoma"/>
                <w:sz w:val="22"/>
                <w:szCs w:val="22"/>
              </w:rPr>
              <w:t xml:space="preserve"> (email and word processing)</w:t>
            </w:r>
          </w:p>
          <w:p w:rsidR="001A29DD" w:rsidRPr="005F184C" w:rsidRDefault="001A29DD" w:rsidP="003B236F">
            <w:pPr>
              <w:rPr>
                <w:rFonts w:ascii="Tahoma" w:hAnsi="Tahoma" w:cs="Tahoma"/>
                <w:sz w:val="22"/>
                <w:szCs w:val="22"/>
              </w:rPr>
            </w:pPr>
          </w:p>
          <w:p w:rsidR="001A29DD" w:rsidRPr="005F184C" w:rsidRDefault="001A29DD" w:rsidP="003B236F">
            <w:pPr>
              <w:numPr>
                <w:ilvl w:val="0"/>
                <w:numId w:val="35"/>
              </w:numPr>
              <w:rPr>
                <w:rFonts w:ascii="Tahoma" w:hAnsi="Tahoma" w:cs="Tahoma"/>
                <w:b/>
                <w:sz w:val="22"/>
                <w:szCs w:val="22"/>
              </w:rPr>
            </w:pPr>
            <w:r w:rsidRPr="005F184C">
              <w:rPr>
                <w:rFonts w:ascii="Tahoma" w:hAnsi="Tahoma" w:cs="Tahoma"/>
                <w:sz w:val="22"/>
                <w:szCs w:val="22"/>
              </w:rPr>
              <w:t>Able to commit time to reading case papers and decisions, and to attend at hearings</w:t>
            </w:r>
          </w:p>
          <w:p w:rsidR="001A29DD" w:rsidRPr="005F184C" w:rsidRDefault="001A29DD" w:rsidP="003B236F">
            <w:pPr>
              <w:rPr>
                <w:rFonts w:ascii="Tahoma" w:hAnsi="Tahoma" w:cs="Tahoma"/>
                <w:b/>
                <w:sz w:val="22"/>
                <w:szCs w:val="22"/>
              </w:rPr>
            </w:pPr>
          </w:p>
          <w:p w:rsidR="001A29DD" w:rsidRPr="005F184C" w:rsidRDefault="001A29DD" w:rsidP="003B236F">
            <w:pPr>
              <w:numPr>
                <w:ilvl w:val="0"/>
                <w:numId w:val="35"/>
              </w:numPr>
              <w:rPr>
                <w:rFonts w:ascii="Tahoma" w:hAnsi="Tahoma" w:cs="Tahoma"/>
                <w:b/>
                <w:sz w:val="22"/>
                <w:szCs w:val="22"/>
              </w:rPr>
            </w:pPr>
            <w:r w:rsidRPr="005F184C">
              <w:rPr>
                <w:rFonts w:ascii="Tahoma" w:hAnsi="Tahoma" w:cs="Tahoma"/>
                <w:sz w:val="22"/>
                <w:szCs w:val="22"/>
              </w:rPr>
              <w:t>Satisfactory references</w:t>
            </w:r>
          </w:p>
        </w:tc>
        <w:tc>
          <w:tcPr>
            <w:tcW w:w="1418" w:type="dxa"/>
          </w:tcPr>
          <w:p w:rsidR="001A29DD" w:rsidRPr="005F184C" w:rsidRDefault="001A29DD" w:rsidP="003B236F">
            <w:pPr>
              <w:jc w:val="center"/>
              <w:rPr>
                <w:rFonts w:ascii="Tahoma" w:hAnsi="Tahoma" w:cs="Tahoma"/>
                <w:sz w:val="22"/>
                <w:szCs w:val="22"/>
              </w:rPr>
            </w:pPr>
          </w:p>
          <w:p w:rsidR="001A29DD" w:rsidRPr="005F184C" w:rsidRDefault="001A29DD" w:rsidP="003B236F">
            <w:pPr>
              <w:jc w:val="center"/>
              <w:rPr>
                <w:rFonts w:ascii="Tahoma" w:hAnsi="Tahoma" w:cs="Tahoma"/>
                <w:sz w:val="22"/>
                <w:szCs w:val="22"/>
              </w:rPr>
            </w:pPr>
          </w:p>
          <w:p w:rsidR="001A29DD" w:rsidRDefault="001A29DD" w:rsidP="003B236F">
            <w:pPr>
              <w:jc w:val="center"/>
              <w:rPr>
                <w:rFonts w:ascii="Tahoma" w:hAnsi="Tahoma" w:cs="Tahoma"/>
                <w:sz w:val="22"/>
                <w:szCs w:val="22"/>
              </w:rPr>
            </w:pPr>
          </w:p>
          <w:p w:rsidR="001A29DD" w:rsidRPr="005F184C" w:rsidRDefault="001A29DD" w:rsidP="003B236F">
            <w:pPr>
              <w:jc w:val="center"/>
              <w:rPr>
                <w:rFonts w:ascii="Tahoma" w:hAnsi="Tahoma" w:cs="Tahoma"/>
                <w:sz w:val="22"/>
                <w:szCs w:val="22"/>
              </w:rPr>
            </w:pPr>
          </w:p>
          <w:p w:rsidR="001A29DD" w:rsidRPr="005F184C" w:rsidRDefault="001A29DD" w:rsidP="003B236F">
            <w:pPr>
              <w:jc w:val="center"/>
              <w:rPr>
                <w:rFonts w:ascii="Tahoma" w:hAnsi="Tahoma" w:cs="Tahoma"/>
                <w:sz w:val="22"/>
                <w:szCs w:val="22"/>
              </w:rPr>
            </w:pPr>
            <w:r w:rsidRPr="005F184C">
              <w:rPr>
                <w:rFonts w:ascii="Tahoma" w:hAnsi="Tahoma" w:cs="Tahoma"/>
                <w:sz w:val="22"/>
                <w:szCs w:val="22"/>
              </w:rPr>
              <w:t>E</w:t>
            </w:r>
          </w:p>
          <w:p w:rsidR="001A29DD" w:rsidRPr="005F184C" w:rsidRDefault="001A29DD" w:rsidP="003B236F">
            <w:pPr>
              <w:jc w:val="center"/>
              <w:rPr>
                <w:rFonts w:ascii="Tahoma" w:hAnsi="Tahoma" w:cs="Tahoma"/>
                <w:sz w:val="22"/>
                <w:szCs w:val="22"/>
              </w:rPr>
            </w:pPr>
          </w:p>
          <w:p w:rsidR="001A29DD" w:rsidRPr="005F184C" w:rsidRDefault="001A29DD" w:rsidP="003B236F">
            <w:pPr>
              <w:jc w:val="center"/>
              <w:rPr>
                <w:rFonts w:ascii="Tahoma" w:hAnsi="Tahoma" w:cs="Tahoma"/>
                <w:sz w:val="22"/>
                <w:szCs w:val="22"/>
              </w:rPr>
            </w:pPr>
            <w:r w:rsidRPr="005F184C">
              <w:rPr>
                <w:rFonts w:ascii="Tahoma" w:hAnsi="Tahoma" w:cs="Tahoma"/>
                <w:sz w:val="22"/>
                <w:szCs w:val="22"/>
              </w:rPr>
              <w:t>E</w:t>
            </w:r>
          </w:p>
          <w:p w:rsidR="001A29DD" w:rsidRPr="005F184C" w:rsidRDefault="001A29DD" w:rsidP="003B236F">
            <w:pPr>
              <w:jc w:val="center"/>
              <w:rPr>
                <w:rFonts w:ascii="Tahoma" w:hAnsi="Tahoma" w:cs="Tahoma"/>
                <w:sz w:val="22"/>
                <w:szCs w:val="22"/>
              </w:rPr>
            </w:pPr>
          </w:p>
          <w:p w:rsidR="001A29DD" w:rsidRDefault="001A29DD" w:rsidP="003B236F">
            <w:pPr>
              <w:jc w:val="center"/>
              <w:rPr>
                <w:rFonts w:ascii="Tahoma" w:hAnsi="Tahoma" w:cs="Tahoma"/>
                <w:sz w:val="22"/>
                <w:szCs w:val="22"/>
              </w:rPr>
            </w:pPr>
            <w:r>
              <w:rPr>
                <w:rFonts w:ascii="Tahoma" w:hAnsi="Tahoma" w:cs="Tahoma"/>
                <w:sz w:val="22"/>
                <w:szCs w:val="22"/>
              </w:rPr>
              <w:t>E</w:t>
            </w:r>
          </w:p>
          <w:p w:rsidR="001A29DD" w:rsidRDefault="001A29DD" w:rsidP="003B236F">
            <w:pPr>
              <w:rPr>
                <w:rFonts w:ascii="Tahoma" w:hAnsi="Tahoma" w:cs="Tahoma"/>
                <w:sz w:val="22"/>
                <w:szCs w:val="22"/>
              </w:rPr>
            </w:pPr>
          </w:p>
          <w:p w:rsidR="001A29DD" w:rsidRPr="005F184C" w:rsidRDefault="001A29DD" w:rsidP="003B236F">
            <w:pPr>
              <w:rPr>
                <w:rFonts w:ascii="Tahoma" w:hAnsi="Tahoma" w:cs="Tahoma"/>
                <w:sz w:val="22"/>
                <w:szCs w:val="22"/>
              </w:rPr>
            </w:pPr>
          </w:p>
          <w:p w:rsidR="001A29DD" w:rsidRPr="005F184C" w:rsidRDefault="001A29DD" w:rsidP="003B236F">
            <w:pPr>
              <w:jc w:val="center"/>
              <w:rPr>
                <w:rFonts w:ascii="Tahoma" w:hAnsi="Tahoma" w:cs="Tahoma"/>
                <w:sz w:val="22"/>
                <w:szCs w:val="22"/>
              </w:rPr>
            </w:pPr>
            <w:r w:rsidRPr="005F184C">
              <w:rPr>
                <w:rFonts w:ascii="Tahoma" w:hAnsi="Tahoma" w:cs="Tahoma"/>
                <w:sz w:val="22"/>
                <w:szCs w:val="22"/>
              </w:rPr>
              <w:t>D</w:t>
            </w:r>
          </w:p>
          <w:p w:rsidR="001A29DD" w:rsidRPr="005F184C" w:rsidRDefault="001A29DD" w:rsidP="003B236F">
            <w:pPr>
              <w:jc w:val="center"/>
              <w:rPr>
                <w:rFonts w:ascii="Tahoma" w:hAnsi="Tahoma" w:cs="Tahoma"/>
                <w:sz w:val="22"/>
                <w:szCs w:val="22"/>
              </w:rPr>
            </w:pPr>
          </w:p>
          <w:p w:rsidR="001A29DD" w:rsidRPr="005F184C" w:rsidRDefault="001A29DD" w:rsidP="003B236F">
            <w:pPr>
              <w:jc w:val="center"/>
              <w:rPr>
                <w:rFonts w:ascii="Tahoma" w:hAnsi="Tahoma" w:cs="Tahoma"/>
                <w:sz w:val="22"/>
                <w:szCs w:val="22"/>
              </w:rPr>
            </w:pPr>
            <w:r w:rsidRPr="005F184C">
              <w:rPr>
                <w:rFonts w:ascii="Tahoma" w:hAnsi="Tahoma" w:cs="Tahoma"/>
                <w:sz w:val="22"/>
                <w:szCs w:val="22"/>
              </w:rPr>
              <w:t>E</w:t>
            </w:r>
          </w:p>
          <w:p w:rsidR="001A29DD" w:rsidRPr="005F184C" w:rsidRDefault="001A29DD" w:rsidP="003B236F">
            <w:pPr>
              <w:jc w:val="center"/>
              <w:rPr>
                <w:rFonts w:ascii="Tahoma" w:hAnsi="Tahoma" w:cs="Tahoma"/>
                <w:sz w:val="22"/>
                <w:szCs w:val="22"/>
              </w:rPr>
            </w:pPr>
          </w:p>
          <w:p w:rsidR="001A29DD" w:rsidRPr="005F184C" w:rsidRDefault="001A29DD" w:rsidP="003B236F">
            <w:pPr>
              <w:jc w:val="center"/>
              <w:rPr>
                <w:rFonts w:ascii="Tahoma" w:hAnsi="Tahoma" w:cs="Tahoma"/>
                <w:sz w:val="22"/>
                <w:szCs w:val="22"/>
              </w:rPr>
            </w:pPr>
            <w:r w:rsidRPr="005F184C">
              <w:rPr>
                <w:rFonts w:ascii="Tahoma" w:hAnsi="Tahoma" w:cs="Tahoma"/>
                <w:sz w:val="22"/>
                <w:szCs w:val="22"/>
              </w:rPr>
              <w:t>D</w:t>
            </w:r>
          </w:p>
          <w:p w:rsidR="001A29DD" w:rsidRPr="005F184C" w:rsidRDefault="001A29DD" w:rsidP="003B236F">
            <w:pPr>
              <w:jc w:val="center"/>
              <w:rPr>
                <w:rFonts w:ascii="Tahoma" w:hAnsi="Tahoma" w:cs="Tahoma"/>
                <w:sz w:val="22"/>
                <w:szCs w:val="22"/>
              </w:rPr>
            </w:pPr>
          </w:p>
          <w:p w:rsidR="001A29DD" w:rsidRPr="005F184C" w:rsidRDefault="001A29DD" w:rsidP="003B236F">
            <w:pPr>
              <w:jc w:val="center"/>
              <w:rPr>
                <w:rFonts w:ascii="Tahoma" w:hAnsi="Tahoma" w:cs="Tahoma"/>
                <w:sz w:val="22"/>
                <w:szCs w:val="22"/>
              </w:rPr>
            </w:pPr>
            <w:r w:rsidRPr="005F184C">
              <w:rPr>
                <w:rFonts w:ascii="Tahoma" w:hAnsi="Tahoma" w:cs="Tahoma"/>
                <w:sz w:val="22"/>
                <w:szCs w:val="22"/>
              </w:rPr>
              <w:t>E</w:t>
            </w:r>
          </w:p>
          <w:p w:rsidR="001A29DD" w:rsidRPr="005F184C" w:rsidRDefault="001A29DD" w:rsidP="003B236F">
            <w:pPr>
              <w:jc w:val="center"/>
              <w:rPr>
                <w:rFonts w:ascii="Tahoma" w:hAnsi="Tahoma" w:cs="Tahoma"/>
                <w:sz w:val="22"/>
                <w:szCs w:val="22"/>
              </w:rPr>
            </w:pPr>
          </w:p>
          <w:p w:rsidR="001A29DD" w:rsidRPr="005F184C" w:rsidRDefault="001A29DD" w:rsidP="003B236F">
            <w:pPr>
              <w:jc w:val="center"/>
              <w:rPr>
                <w:rFonts w:ascii="Tahoma" w:hAnsi="Tahoma" w:cs="Tahoma"/>
                <w:sz w:val="22"/>
                <w:szCs w:val="22"/>
              </w:rPr>
            </w:pPr>
            <w:r w:rsidRPr="005F184C">
              <w:rPr>
                <w:rFonts w:ascii="Tahoma" w:hAnsi="Tahoma" w:cs="Tahoma"/>
                <w:sz w:val="22"/>
                <w:szCs w:val="22"/>
              </w:rPr>
              <w:t>E</w:t>
            </w:r>
          </w:p>
          <w:p w:rsidR="001A29DD" w:rsidRPr="005F184C" w:rsidRDefault="001A29DD" w:rsidP="003B236F">
            <w:pPr>
              <w:jc w:val="center"/>
              <w:rPr>
                <w:rFonts w:ascii="Tahoma" w:hAnsi="Tahoma" w:cs="Tahoma"/>
                <w:sz w:val="22"/>
                <w:szCs w:val="22"/>
              </w:rPr>
            </w:pPr>
          </w:p>
          <w:p w:rsidR="001A29DD" w:rsidRPr="005F184C" w:rsidRDefault="001A29DD" w:rsidP="003B236F">
            <w:pPr>
              <w:jc w:val="center"/>
              <w:rPr>
                <w:rFonts w:ascii="Tahoma" w:hAnsi="Tahoma" w:cs="Tahoma"/>
                <w:sz w:val="22"/>
                <w:szCs w:val="22"/>
              </w:rPr>
            </w:pPr>
            <w:r w:rsidRPr="005F184C">
              <w:rPr>
                <w:rFonts w:ascii="Tahoma" w:hAnsi="Tahoma" w:cs="Tahoma"/>
                <w:sz w:val="22"/>
                <w:szCs w:val="22"/>
              </w:rPr>
              <w:t>E</w:t>
            </w:r>
          </w:p>
          <w:p w:rsidR="001A29DD" w:rsidRPr="005F184C" w:rsidRDefault="001A29DD" w:rsidP="003B236F">
            <w:pPr>
              <w:jc w:val="center"/>
              <w:rPr>
                <w:rFonts w:ascii="Tahoma" w:hAnsi="Tahoma" w:cs="Tahoma"/>
                <w:sz w:val="16"/>
                <w:szCs w:val="16"/>
              </w:rPr>
            </w:pPr>
          </w:p>
          <w:p w:rsidR="001A29DD" w:rsidRDefault="001A29DD" w:rsidP="003B236F">
            <w:pPr>
              <w:jc w:val="center"/>
              <w:rPr>
                <w:rFonts w:ascii="Tahoma" w:hAnsi="Tahoma" w:cs="Tahoma"/>
                <w:sz w:val="22"/>
                <w:szCs w:val="22"/>
              </w:rPr>
            </w:pPr>
            <w:r w:rsidRPr="005F184C">
              <w:rPr>
                <w:rFonts w:ascii="Tahoma" w:hAnsi="Tahoma" w:cs="Tahoma"/>
                <w:sz w:val="22"/>
                <w:szCs w:val="22"/>
              </w:rPr>
              <w:t>E</w:t>
            </w:r>
          </w:p>
          <w:p w:rsidR="00952591" w:rsidRDefault="00952591" w:rsidP="003B236F">
            <w:pPr>
              <w:jc w:val="center"/>
              <w:rPr>
                <w:rFonts w:ascii="Tahoma" w:hAnsi="Tahoma" w:cs="Tahoma"/>
                <w:sz w:val="22"/>
                <w:szCs w:val="22"/>
              </w:rPr>
            </w:pPr>
          </w:p>
          <w:p w:rsidR="00952591" w:rsidRDefault="00952591" w:rsidP="003B236F">
            <w:pPr>
              <w:jc w:val="center"/>
              <w:rPr>
                <w:rFonts w:ascii="Tahoma" w:hAnsi="Tahoma" w:cs="Tahoma"/>
                <w:sz w:val="22"/>
                <w:szCs w:val="22"/>
              </w:rPr>
            </w:pPr>
          </w:p>
          <w:p w:rsidR="00952591" w:rsidRPr="005F184C" w:rsidRDefault="00952591" w:rsidP="00952591">
            <w:pPr>
              <w:jc w:val="center"/>
              <w:rPr>
                <w:rFonts w:ascii="Tahoma" w:hAnsi="Tahoma" w:cs="Tahoma"/>
                <w:sz w:val="22"/>
                <w:szCs w:val="22"/>
              </w:rPr>
            </w:pPr>
            <w:r w:rsidRPr="005F184C">
              <w:rPr>
                <w:rFonts w:ascii="Tahoma" w:hAnsi="Tahoma" w:cs="Tahoma"/>
                <w:sz w:val="22"/>
                <w:szCs w:val="22"/>
              </w:rPr>
              <w:t>E</w:t>
            </w:r>
          </w:p>
          <w:p w:rsidR="00952591" w:rsidRPr="005F184C" w:rsidRDefault="00952591" w:rsidP="003B236F">
            <w:pPr>
              <w:jc w:val="center"/>
              <w:rPr>
                <w:rFonts w:ascii="Tahoma" w:hAnsi="Tahoma" w:cs="Tahoma"/>
                <w:sz w:val="22"/>
                <w:szCs w:val="22"/>
              </w:rPr>
            </w:pPr>
          </w:p>
        </w:tc>
      </w:tr>
    </w:tbl>
    <w:p w:rsidR="005F184C" w:rsidRDefault="001A29DD" w:rsidP="005F184C">
      <w:pPr>
        <w:rPr>
          <w:rFonts w:ascii="Tahoma" w:hAnsi="Tahoma" w:cs="Tahoma"/>
          <w:sz w:val="20"/>
          <w:szCs w:val="20"/>
        </w:rPr>
      </w:pPr>
      <w:r w:rsidRPr="005F184C">
        <w:rPr>
          <w:rFonts w:ascii="Tahoma" w:hAnsi="Tahoma" w:cs="Tahoma"/>
        </w:rPr>
        <w:br w:type="page"/>
      </w:r>
    </w:p>
    <w:tbl>
      <w:tblPr>
        <w:tblW w:w="10065" w:type="dxa"/>
        <w:tblInd w:w="-34" w:type="dxa"/>
        <w:tblLayout w:type="fixed"/>
        <w:tblLook w:val="0000" w:firstRow="0" w:lastRow="0" w:firstColumn="0" w:lastColumn="0" w:noHBand="0" w:noVBand="0"/>
      </w:tblPr>
      <w:tblGrid>
        <w:gridCol w:w="10065"/>
      </w:tblGrid>
      <w:tr w:rsidR="005F184C" w:rsidRPr="005F184C" w:rsidTr="004F1939">
        <w:tc>
          <w:tcPr>
            <w:tcW w:w="1006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5F184C" w:rsidRPr="005F184C" w:rsidRDefault="005F184C" w:rsidP="003B236F">
            <w:pPr>
              <w:jc w:val="center"/>
              <w:rPr>
                <w:rFonts w:ascii="Tahoma" w:hAnsi="Tahoma" w:cs="Tahoma"/>
                <w:b/>
                <w:bCs/>
                <w:color w:val="FF0000"/>
                <w:sz w:val="22"/>
                <w:szCs w:val="22"/>
              </w:rPr>
            </w:pPr>
            <w:r w:rsidRPr="005F184C">
              <w:rPr>
                <w:rFonts w:ascii="Tahoma" w:hAnsi="Tahoma" w:cs="Tahoma"/>
                <w:b/>
                <w:bCs/>
                <w:sz w:val="22"/>
                <w:szCs w:val="22"/>
              </w:rPr>
              <w:lastRenderedPageBreak/>
              <w:t xml:space="preserve">Appointments Commission – </w:t>
            </w:r>
            <w:r>
              <w:rPr>
                <w:rFonts w:ascii="Tahoma" w:hAnsi="Tahoma" w:cs="Tahoma"/>
                <w:b/>
                <w:bCs/>
                <w:sz w:val="22"/>
                <w:szCs w:val="22"/>
              </w:rPr>
              <w:t>Social Security Appeal Tribunal</w:t>
            </w:r>
          </w:p>
          <w:p w:rsidR="005F184C" w:rsidRPr="005F184C" w:rsidRDefault="005F184C" w:rsidP="003B236F">
            <w:pPr>
              <w:jc w:val="center"/>
              <w:rPr>
                <w:rFonts w:ascii="Tahoma" w:hAnsi="Tahoma" w:cs="Tahoma"/>
                <w:b/>
                <w:bCs/>
              </w:rPr>
            </w:pPr>
          </w:p>
          <w:p w:rsidR="005F184C" w:rsidRPr="005F184C" w:rsidRDefault="005F184C" w:rsidP="005F184C">
            <w:pPr>
              <w:overflowPunct w:val="0"/>
              <w:autoSpaceDE w:val="0"/>
              <w:autoSpaceDN w:val="0"/>
              <w:adjustRightInd w:val="0"/>
              <w:jc w:val="center"/>
              <w:rPr>
                <w:rFonts w:ascii="Tahoma" w:hAnsi="Tahoma" w:cs="Tahoma"/>
                <w:b/>
              </w:rPr>
            </w:pPr>
            <w:r w:rsidRPr="005F184C">
              <w:rPr>
                <w:rFonts w:ascii="Tahoma" w:hAnsi="Tahoma" w:cs="Tahoma"/>
                <w:b/>
                <w:sz w:val="22"/>
                <w:szCs w:val="22"/>
              </w:rPr>
              <w:t xml:space="preserve">Person Specification – </w:t>
            </w:r>
            <w:r>
              <w:rPr>
                <w:rFonts w:ascii="Tahoma" w:hAnsi="Tahoma" w:cs="Tahoma"/>
                <w:b/>
                <w:sz w:val="22"/>
                <w:szCs w:val="22"/>
              </w:rPr>
              <w:t>Medically Qualified Members</w:t>
            </w:r>
            <w:r w:rsidRPr="005F184C">
              <w:rPr>
                <w:rFonts w:ascii="Tahoma" w:hAnsi="Tahoma" w:cs="Tahoma"/>
                <w:b/>
              </w:rPr>
              <w:t xml:space="preserve"> </w:t>
            </w:r>
          </w:p>
        </w:tc>
      </w:tr>
    </w:tbl>
    <w:p w:rsidR="005F184C" w:rsidRPr="005F184C" w:rsidRDefault="005F184C" w:rsidP="005F184C">
      <w:pPr>
        <w:rPr>
          <w:rFonts w:ascii="Tahoma" w:hAnsi="Tahoma" w:cs="Tahoma"/>
          <w:sz w:val="22"/>
          <w:szCs w:val="22"/>
        </w:rPr>
      </w:pPr>
    </w:p>
    <w:p w:rsidR="005F184C" w:rsidRPr="005F184C" w:rsidRDefault="005F184C" w:rsidP="005F184C">
      <w:pPr>
        <w:rPr>
          <w:rFonts w:ascii="Tahoma" w:hAnsi="Tahoma" w:cs="Tahoma"/>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418"/>
      </w:tblGrid>
      <w:tr w:rsidR="005F184C" w:rsidRPr="005F184C" w:rsidTr="003B236F">
        <w:trPr>
          <w:trHeight w:val="518"/>
        </w:trPr>
        <w:tc>
          <w:tcPr>
            <w:tcW w:w="8613" w:type="dxa"/>
          </w:tcPr>
          <w:p w:rsidR="005F184C" w:rsidRPr="005F184C" w:rsidRDefault="005F184C" w:rsidP="003B236F">
            <w:pPr>
              <w:jc w:val="center"/>
              <w:rPr>
                <w:rFonts w:ascii="Tahoma" w:hAnsi="Tahoma" w:cs="Tahoma"/>
                <w:b/>
                <w:sz w:val="22"/>
                <w:szCs w:val="22"/>
              </w:rPr>
            </w:pPr>
            <w:r w:rsidRPr="005F184C">
              <w:rPr>
                <w:rFonts w:ascii="Tahoma" w:hAnsi="Tahoma" w:cs="Tahoma"/>
                <w:b/>
                <w:sz w:val="22"/>
                <w:szCs w:val="22"/>
              </w:rPr>
              <w:t>Criteria for Selection</w:t>
            </w:r>
          </w:p>
        </w:tc>
        <w:tc>
          <w:tcPr>
            <w:tcW w:w="1418" w:type="dxa"/>
          </w:tcPr>
          <w:p w:rsidR="005F184C" w:rsidRPr="005F184C" w:rsidRDefault="005F184C" w:rsidP="003B236F">
            <w:pPr>
              <w:jc w:val="center"/>
              <w:rPr>
                <w:rFonts w:ascii="Tahoma" w:hAnsi="Tahoma" w:cs="Tahoma"/>
                <w:b/>
                <w:sz w:val="16"/>
                <w:szCs w:val="16"/>
              </w:rPr>
            </w:pPr>
            <w:r w:rsidRPr="005F184C">
              <w:rPr>
                <w:rFonts w:ascii="Tahoma" w:hAnsi="Tahoma" w:cs="Tahoma"/>
                <w:b/>
                <w:sz w:val="16"/>
                <w:szCs w:val="16"/>
              </w:rPr>
              <w:t xml:space="preserve">Essential </w:t>
            </w:r>
          </w:p>
          <w:p w:rsidR="005F184C" w:rsidRPr="005F184C" w:rsidRDefault="005F184C" w:rsidP="003B236F">
            <w:pPr>
              <w:jc w:val="center"/>
              <w:rPr>
                <w:rFonts w:ascii="Tahoma" w:hAnsi="Tahoma" w:cs="Tahoma"/>
                <w:b/>
                <w:sz w:val="16"/>
                <w:szCs w:val="16"/>
              </w:rPr>
            </w:pPr>
            <w:r w:rsidRPr="005F184C">
              <w:rPr>
                <w:rFonts w:ascii="Tahoma" w:hAnsi="Tahoma" w:cs="Tahoma"/>
                <w:b/>
                <w:sz w:val="16"/>
                <w:szCs w:val="16"/>
              </w:rPr>
              <w:t xml:space="preserve">or </w:t>
            </w:r>
          </w:p>
          <w:p w:rsidR="005F184C" w:rsidRPr="005F184C" w:rsidRDefault="005F184C" w:rsidP="003B236F">
            <w:pPr>
              <w:jc w:val="center"/>
              <w:rPr>
                <w:rFonts w:ascii="Tahoma" w:hAnsi="Tahoma" w:cs="Tahoma"/>
                <w:b/>
                <w:sz w:val="16"/>
                <w:szCs w:val="16"/>
              </w:rPr>
            </w:pPr>
            <w:r w:rsidRPr="005F184C">
              <w:rPr>
                <w:rFonts w:ascii="Tahoma" w:hAnsi="Tahoma" w:cs="Tahoma"/>
                <w:b/>
                <w:sz w:val="16"/>
                <w:szCs w:val="16"/>
              </w:rPr>
              <w:t>Desirable</w:t>
            </w:r>
          </w:p>
        </w:tc>
      </w:tr>
      <w:tr w:rsidR="005F184C" w:rsidRPr="005F184C" w:rsidTr="003B236F">
        <w:trPr>
          <w:trHeight w:val="7366"/>
        </w:trPr>
        <w:tc>
          <w:tcPr>
            <w:tcW w:w="8613" w:type="dxa"/>
          </w:tcPr>
          <w:p w:rsidR="005F184C" w:rsidRPr="005F184C" w:rsidRDefault="005F184C" w:rsidP="003B236F">
            <w:pPr>
              <w:rPr>
                <w:rFonts w:ascii="Tahoma" w:hAnsi="Tahoma" w:cs="Tahoma"/>
                <w:b/>
                <w:sz w:val="22"/>
                <w:szCs w:val="22"/>
              </w:rPr>
            </w:pPr>
          </w:p>
          <w:p w:rsidR="005F184C" w:rsidRPr="005F184C" w:rsidRDefault="005F184C" w:rsidP="003B236F">
            <w:pPr>
              <w:rPr>
                <w:rFonts w:ascii="Tahoma" w:hAnsi="Tahoma" w:cs="Tahoma"/>
                <w:b/>
                <w:sz w:val="22"/>
                <w:szCs w:val="22"/>
              </w:rPr>
            </w:pPr>
          </w:p>
          <w:p w:rsidR="005F184C" w:rsidRPr="005F184C" w:rsidRDefault="005F184C" w:rsidP="005F184C">
            <w:pPr>
              <w:numPr>
                <w:ilvl w:val="0"/>
                <w:numId w:val="35"/>
              </w:numPr>
              <w:rPr>
                <w:rFonts w:ascii="Tahoma" w:hAnsi="Tahoma" w:cs="Tahoma"/>
                <w:b/>
                <w:sz w:val="22"/>
                <w:szCs w:val="22"/>
              </w:rPr>
            </w:pPr>
            <w:r>
              <w:rPr>
                <w:rFonts w:ascii="Tahoma" w:hAnsi="Tahoma" w:cs="Tahoma"/>
                <w:kern w:val="16"/>
                <w:sz w:val="22"/>
                <w:szCs w:val="22"/>
              </w:rPr>
              <w:t xml:space="preserve">Applicants must be </w:t>
            </w:r>
            <w:r w:rsidR="00952591">
              <w:rPr>
                <w:rFonts w:ascii="Tahoma" w:hAnsi="Tahoma" w:cs="Tahoma"/>
                <w:kern w:val="16"/>
                <w:sz w:val="22"/>
                <w:szCs w:val="22"/>
              </w:rPr>
              <w:t xml:space="preserve">registered </w:t>
            </w:r>
            <w:r>
              <w:rPr>
                <w:rFonts w:ascii="Tahoma" w:hAnsi="Tahoma" w:cs="Tahoma"/>
                <w:kern w:val="16"/>
                <w:sz w:val="22"/>
                <w:szCs w:val="22"/>
              </w:rPr>
              <w:t xml:space="preserve">medical practitioners </w:t>
            </w:r>
          </w:p>
          <w:p w:rsidR="005F184C" w:rsidRPr="0055065E" w:rsidRDefault="005F184C" w:rsidP="005F184C">
            <w:pPr>
              <w:ind w:left="720"/>
              <w:rPr>
                <w:rFonts w:ascii="Tahoma" w:hAnsi="Tahoma" w:cs="Tahoma"/>
                <w:b/>
                <w:sz w:val="22"/>
                <w:szCs w:val="22"/>
              </w:rPr>
            </w:pPr>
          </w:p>
          <w:p w:rsidR="005F184C" w:rsidRDefault="005F184C" w:rsidP="005F184C">
            <w:pPr>
              <w:numPr>
                <w:ilvl w:val="0"/>
                <w:numId w:val="35"/>
              </w:numPr>
              <w:rPr>
                <w:rFonts w:ascii="Tahoma" w:hAnsi="Tahoma" w:cs="Tahoma"/>
                <w:sz w:val="22"/>
                <w:szCs w:val="22"/>
              </w:rPr>
            </w:pPr>
            <w:r>
              <w:rPr>
                <w:rFonts w:ascii="Tahoma" w:hAnsi="Tahoma" w:cs="Tahoma"/>
                <w:sz w:val="22"/>
                <w:szCs w:val="22"/>
              </w:rPr>
              <w:t>Experience in dealing with the needs of disabled persons</w:t>
            </w:r>
          </w:p>
          <w:p w:rsidR="005F184C" w:rsidRPr="005F184C" w:rsidRDefault="005F184C" w:rsidP="003B236F">
            <w:pPr>
              <w:rPr>
                <w:rFonts w:ascii="Tahoma" w:hAnsi="Tahoma" w:cs="Tahoma"/>
                <w:b/>
                <w:sz w:val="22"/>
                <w:szCs w:val="22"/>
              </w:rPr>
            </w:pPr>
          </w:p>
          <w:p w:rsidR="005F184C" w:rsidRPr="005F184C" w:rsidRDefault="005F184C" w:rsidP="005F184C">
            <w:pPr>
              <w:numPr>
                <w:ilvl w:val="0"/>
                <w:numId w:val="35"/>
              </w:numPr>
              <w:rPr>
                <w:rFonts w:ascii="Tahoma" w:hAnsi="Tahoma" w:cs="Tahoma"/>
                <w:sz w:val="22"/>
                <w:szCs w:val="22"/>
              </w:rPr>
            </w:pPr>
            <w:r w:rsidRPr="005F184C">
              <w:rPr>
                <w:rFonts w:ascii="Tahoma" w:hAnsi="Tahoma" w:cs="Tahoma"/>
                <w:sz w:val="22"/>
                <w:szCs w:val="22"/>
              </w:rPr>
              <w:t>Sound and independent judgement</w:t>
            </w:r>
          </w:p>
          <w:p w:rsidR="005F184C" w:rsidRPr="005F184C" w:rsidRDefault="005F184C" w:rsidP="003B236F">
            <w:pPr>
              <w:ind w:left="720"/>
              <w:rPr>
                <w:rFonts w:ascii="Tahoma" w:hAnsi="Tahoma" w:cs="Tahoma"/>
                <w:sz w:val="22"/>
                <w:szCs w:val="22"/>
              </w:rPr>
            </w:pPr>
          </w:p>
          <w:p w:rsidR="005F184C" w:rsidRPr="005F184C" w:rsidRDefault="005F184C" w:rsidP="005F184C">
            <w:pPr>
              <w:numPr>
                <w:ilvl w:val="0"/>
                <w:numId w:val="35"/>
              </w:numPr>
              <w:rPr>
                <w:rFonts w:ascii="Tahoma" w:hAnsi="Tahoma" w:cs="Tahoma"/>
                <w:sz w:val="22"/>
                <w:szCs w:val="22"/>
              </w:rPr>
            </w:pPr>
            <w:r w:rsidRPr="005F184C">
              <w:rPr>
                <w:rFonts w:ascii="Tahoma" w:hAnsi="Tahoma" w:cs="Tahoma"/>
                <w:sz w:val="22"/>
                <w:szCs w:val="22"/>
              </w:rPr>
              <w:t>A recognition of the requirement to act at all times in a manner which maintains public confidence in the tribunal</w:t>
            </w:r>
          </w:p>
          <w:p w:rsidR="005F184C" w:rsidRPr="005F184C" w:rsidRDefault="005F184C" w:rsidP="003B236F">
            <w:pPr>
              <w:rPr>
                <w:rFonts w:ascii="Tahoma" w:hAnsi="Tahoma" w:cs="Tahoma"/>
                <w:sz w:val="22"/>
                <w:szCs w:val="22"/>
              </w:rPr>
            </w:pPr>
          </w:p>
          <w:p w:rsidR="005F184C" w:rsidRPr="005F184C" w:rsidRDefault="005F184C" w:rsidP="005F184C">
            <w:pPr>
              <w:numPr>
                <w:ilvl w:val="0"/>
                <w:numId w:val="35"/>
              </w:numPr>
              <w:rPr>
                <w:rFonts w:ascii="Tahoma" w:hAnsi="Tahoma" w:cs="Tahoma"/>
                <w:sz w:val="22"/>
                <w:szCs w:val="22"/>
              </w:rPr>
            </w:pPr>
            <w:r w:rsidRPr="005F184C">
              <w:rPr>
                <w:rFonts w:ascii="Tahoma" w:hAnsi="Tahoma" w:cs="Tahoma"/>
                <w:sz w:val="22"/>
                <w:szCs w:val="22"/>
              </w:rPr>
              <w:t xml:space="preserve">Ability to work constructively with others </w:t>
            </w:r>
          </w:p>
          <w:p w:rsidR="005F184C" w:rsidRPr="005F184C" w:rsidRDefault="005F184C" w:rsidP="003B236F">
            <w:pPr>
              <w:rPr>
                <w:rFonts w:ascii="Tahoma" w:hAnsi="Tahoma" w:cs="Tahoma"/>
                <w:sz w:val="22"/>
                <w:szCs w:val="22"/>
              </w:rPr>
            </w:pPr>
          </w:p>
          <w:p w:rsidR="005F184C" w:rsidRPr="005F184C" w:rsidRDefault="005F184C" w:rsidP="005F184C">
            <w:pPr>
              <w:numPr>
                <w:ilvl w:val="0"/>
                <w:numId w:val="35"/>
              </w:numPr>
              <w:rPr>
                <w:rFonts w:ascii="Tahoma" w:hAnsi="Tahoma" w:cs="Tahoma"/>
                <w:sz w:val="22"/>
                <w:szCs w:val="22"/>
              </w:rPr>
            </w:pPr>
            <w:r w:rsidRPr="005F184C">
              <w:rPr>
                <w:rFonts w:ascii="Tahoma" w:hAnsi="Tahoma" w:cs="Tahoma"/>
                <w:sz w:val="22"/>
                <w:szCs w:val="22"/>
              </w:rPr>
              <w:t>An understanding of the judicial nature of the Tribunal</w:t>
            </w:r>
          </w:p>
          <w:p w:rsidR="005F184C" w:rsidRPr="005F184C" w:rsidRDefault="005F184C" w:rsidP="003B236F">
            <w:pPr>
              <w:rPr>
                <w:rFonts w:ascii="Tahoma" w:hAnsi="Tahoma" w:cs="Tahoma"/>
                <w:sz w:val="22"/>
                <w:szCs w:val="22"/>
              </w:rPr>
            </w:pPr>
          </w:p>
          <w:p w:rsidR="005F184C" w:rsidRPr="005F184C" w:rsidRDefault="005F184C" w:rsidP="005F184C">
            <w:pPr>
              <w:numPr>
                <w:ilvl w:val="0"/>
                <w:numId w:val="35"/>
              </w:numPr>
              <w:rPr>
                <w:rFonts w:ascii="Tahoma" w:hAnsi="Tahoma" w:cs="Tahoma"/>
                <w:sz w:val="22"/>
                <w:szCs w:val="22"/>
              </w:rPr>
            </w:pPr>
            <w:r w:rsidRPr="005F184C">
              <w:rPr>
                <w:rFonts w:ascii="Tahoma" w:hAnsi="Tahoma" w:cs="Tahoma"/>
                <w:sz w:val="22"/>
                <w:szCs w:val="22"/>
              </w:rPr>
              <w:t>Effective communication and interpersonal skills</w:t>
            </w:r>
          </w:p>
          <w:p w:rsidR="005F184C" w:rsidRPr="005F184C" w:rsidRDefault="005F184C" w:rsidP="003B236F">
            <w:pPr>
              <w:ind w:left="720"/>
              <w:rPr>
                <w:rFonts w:ascii="Tahoma" w:hAnsi="Tahoma" w:cs="Tahoma"/>
                <w:sz w:val="22"/>
                <w:szCs w:val="22"/>
              </w:rPr>
            </w:pPr>
          </w:p>
          <w:p w:rsidR="005F184C" w:rsidRPr="005F184C" w:rsidRDefault="005F184C" w:rsidP="005F184C">
            <w:pPr>
              <w:numPr>
                <w:ilvl w:val="0"/>
                <w:numId w:val="35"/>
              </w:numPr>
              <w:rPr>
                <w:rFonts w:ascii="Tahoma" w:hAnsi="Tahoma" w:cs="Tahoma"/>
                <w:sz w:val="22"/>
                <w:szCs w:val="22"/>
              </w:rPr>
            </w:pPr>
            <w:r w:rsidRPr="005F184C">
              <w:rPr>
                <w:rFonts w:ascii="Tahoma" w:hAnsi="Tahoma" w:cs="Tahoma"/>
                <w:sz w:val="22"/>
                <w:szCs w:val="22"/>
              </w:rPr>
              <w:t xml:space="preserve">Able to analyse and review complex issues and weigh up conflicting opinions </w:t>
            </w:r>
          </w:p>
          <w:p w:rsidR="005F184C" w:rsidRPr="005F184C" w:rsidRDefault="005F184C" w:rsidP="003B236F">
            <w:pPr>
              <w:rPr>
                <w:rFonts w:ascii="Tahoma" w:hAnsi="Tahoma" w:cs="Tahoma"/>
                <w:sz w:val="22"/>
                <w:szCs w:val="22"/>
              </w:rPr>
            </w:pPr>
          </w:p>
          <w:p w:rsidR="005F184C" w:rsidRDefault="005F184C" w:rsidP="005F184C">
            <w:pPr>
              <w:numPr>
                <w:ilvl w:val="0"/>
                <w:numId w:val="35"/>
              </w:numPr>
              <w:rPr>
                <w:rFonts w:ascii="Tahoma" w:hAnsi="Tahoma" w:cs="Tahoma"/>
                <w:sz w:val="22"/>
                <w:szCs w:val="22"/>
              </w:rPr>
            </w:pPr>
            <w:r w:rsidRPr="005F184C">
              <w:rPr>
                <w:rFonts w:ascii="Tahoma" w:hAnsi="Tahoma" w:cs="Tahoma"/>
                <w:sz w:val="22"/>
                <w:szCs w:val="22"/>
              </w:rPr>
              <w:t>A commitment to ‘The 7 Principles of Public Life’</w:t>
            </w:r>
          </w:p>
          <w:p w:rsidR="00952591" w:rsidRDefault="00952591" w:rsidP="00952591">
            <w:pPr>
              <w:pStyle w:val="ListParagraph"/>
              <w:rPr>
                <w:rFonts w:ascii="Tahoma" w:hAnsi="Tahoma" w:cs="Tahoma"/>
                <w:sz w:val="22"/>
                <w:szCs w:val="22"/>
              </w:rPr>
            </w:pPr>
          </w:p>
          <w:p w:rsidR="00952591" w:rsidRPr="005F184C" w:rsidRDefault="00952591" w:rsidP="00952591">
            <w:pPr>
              <w:numPr>
                <w:ilvl w:val="0"/>
                <w:numId w:val="35"/>
              </w:numPr>
              <w:rPr>
                <w:rFonts w:ascii="Tahoma" w:hAnsi="Tahoma" w:cs="Tahoma"/>
                <w:sz w:val="22"/>
                <w:szCs w:val="22"/>
              </w:rPr>
            </w:pPr>
            <w:r w:rsidRPr="005F184C">
              <w:rPr>
                <w:rFonts w:ascii="Tahoma" w:hAnsi="Tahoma" w:cs="Tahoma"/>
                <w:sz w:val="22"/>
                <w:szCs w:val="22"/>
              </w:rPr>
              <w:t>Computer literate with computer access</w:t>
            </w:r>
            <w:r w:rsidR="00EF1096">
              <w:rPr>
                <w:rFonts w:ascii="Tahoma" w:hAnsi="Tahoma" w:cs="Tahoma"/>
                <w:sz w:val="22"/>
                <w:szCs w:val="22"/>
              </w:rPr>
              <w:t xml:space="preserve"> (email and word processing)</w:t>
            </w:r>
          </w:p>
          <w:p w:rsidR="005F184C" w:rsidRPr="005F184C" w:rsidRDefault="005F184C" w:rsidP="003B236F">
            <w:pPr>
              <w:rPr>
                <w:rFonts w:ascii="Tahoma" w:hAnsi="Tahoma" w:cs="Tahoma"/>
                <w:sz w:val="22"/>
                <w:szCs w:val="22"/>
              </w:rPr>
            </w:pPr>
          </w:p>
          <w:p w:rsidR="005F184C" w:rsidRPr="005F184C" w:rsidRDefault="005F184C" w:rsidP="005F184C">
            <w:pPr>
              <w:numPr>
                <w:ilvl w:val="0"/>
                <w:numId w:val="35"/>
              </w:numPr>
              <w:rPr>
                <w:rFonts w:ascii="Tahoma" w:hAnsi="Tahoma" w:cs="Tahoma"/>
                <w:b/>
                <w:sz w:val="22"/>
                <w:szCs w:val="22"/>
              </w:rPr>
            </w:pPr>
            <w:r w:rsidRPr="005F184C">
              <w:rPr>
                <w:rFonts w:ascii="Tahoma" w:hAnsi="Tahoma" w:cs="Tahoma"/>
                <w:sz w:val="22"/>
                <w:szCs w:val="22"/>
              </w:rPr>
              <w:t>Able to commit time to reading case papers and decisions, and to attend at hearings</w:t>
            </w:r>
          </w:p>
          <w:p w:rsidR="005F184C" w:rsidRPr="005F184C" w:rsidRDefault="005F184C" w:rsidP="003B236F">
            <w:pPr>
              <w:rPr>
                <w:rFonts w:ascii="Tahoma" w:hAnsi="Tahoma" w:cs="Tahoma"/>
                <w:b/>
                <w:sz w:val="22"/>
                <w:szCs w:val="22"/>
              </w:rPr>
            </w:pPr>
          </w:p>
          <w:p w:rsidR="005F184C" w:rsidRPr="005F184C" w:rsidRDefault="005F184C" w:rsidP="005F184C">
            <w:pPr>
              <w:numPr>
                <w:ilvl w:val="0"/>
                <w:numId w:val="35"/>
              </w:numPr>
              <w:rPr>
                <w:rFonts w:ascii="Tahoma" w:hAnsi="Tahoma" w:cs="Tahoma"/>
                <w:b/>
                <w:sz w:val="22"/>
                <w:szCs w:val="22"/>
              </w:rPr>
            </w:pPr>
            <w:r w:rsidRPr="005F184C">
              <w:rPr>
                <w:rFonts w:ascii="Tahoma" w:hAnsi="Tahoma" w:cs="Tahoma"/>
                <w:sz w:val="22"/>
                <w:szCs w:val="22"/>
              </w:rPr>
              <w:t>Satisfactory references</w:t>
            </w:r>
          </w:p>
        </w:tc>
        <w:tc>
          <w:tcPr>
            <w:tcW w:w="1418" w:type="dxa"/>
          </w:tcPr>
          <w:p w:rsidR="005F184C" w:rsidRPr="005F184C" w:rsidRDefault="005F184C" w:rsidP="003B236F">
            <w:pPr>
              <w:jc w:val="center"/>
              <w:rPr>
                <w:rFonts w:ascii="Tahoma" w:hAnsi="Tahoma" w:cs="Tahoma"/>
                <w:sz w:val="22"/>
                <w:szCs w:val="22"/>
              </w:rPr>
            </w:pPr>
          </w:p>
          <w:p w:rsidR="005F184C" w:rsidRPr="005F184C" w:rsidRDefault="005F184C" w:rsidP="003B236F">
            <w:pPr>
              <w:jc w:val="center"/>
              <w:rPr>
                <w:rFonts w:ascii="Tahoma" w:hAnsi="Tahoma" w:cs="Tahoma"/>
                <w:sz w:val="22"/>
                <w:szCs w:val="22"/>
              </w:rPr>
            </w:pPr>
          </w:p>
          <w:p w:rsidR="005F184C" w:rsidRPr="005F184C" w:rsidRDefault="005F184C" w:rsidP="003B236F">
            <w:pPr>
              <w:jc w:val="center"/>
              <w:rPr>
                <w:rFonts w:ascii="Tahoma" w:hAnsi="Tahoma" w:cs="Tahoma"/>
                <w:sz w:val="22"/>
                <w:szCs w:val="22"/>
              </w:rPr>
            </w:pPr>
            <w:r>
              <w:rPr>
                <w:rFonts w:ascii="Tahoma" w:hAnsi="Tahoma" w:cs="Tahoma"/>
                <w:sz w:val="22"/>
                <w:szCs w:val="22"/>
              </w:rPr>
              <w:t>E</w:t>
            </w:r>
          </w:p>
          <w:p w:rsidR="005F184C" w:rsidRPr="005F184C" w:rsidRDefault="005F184C" w:rsidP="003B236F">
            <w:pPr>
              <w:jc w:val="center"/>
              <w:rPr>
                <w:rFonts w:ascii="Tahoma" w:hAnsi="Tahoma" w:cs="Tahoma"/>
                <w:sz w:val="22"/>
                <w:szCs w:val="22"/>
              </w:rPr>
            </w:pPr>
          </w:p>
          <w:p w:rsidR="005F184C" w:rsidRPr="005F184C" w:rsidRDefault="005F184C" w:rsidP="003B236F">
            <w:pPr>
              <w:jc w:val="center"/>
              <w:rPr>
                <w:rFonts w:ascii="Tahoma" w:hAnsi="Tahoma" w:cs="Tahoma"/>
                <w:sz w:val="22"/>
                <w:szCs w:val="22"/>
              </w:rPr>
            </w:pPr>
            <w:r w:rsidRPr="005F184C">
              <w:rPr>
                <w:rFonts w:ascii="Tahoma" w:hAnsi="Tahoma" w:cs="Tahoma"/>
                <w:sz w:val="22"/>
                <w:szCs w:val="22"/>
              </w:rPr>
              <w:t>E</w:t>
            </w:r>
          </w:p>
          <w:p w:rsidR="005F184C" w:rsidRPr="005F184C" w:rsidRDefault="005F184C" w:rsidP="003B236F">
            <w:pPr>
              <w:jc w:val="center"/>
              <w:rPr>
                <w:rFonts w:ascii="Tahoma" w:hAnsi="Tahoma" w:cs="Tahoma"/>
                <w:sz w:val="22"/>
                <w:szCs w:val="22"/>
              </w:rPr>
            </w:pPr>
          </w:p>
          <w:p w:rsidR="005F184C" w:rsidRPr="005F184C" w:rsidRDefault="005F184C" w:rsidP="003B236F">
            <w:pPr>
              <w:jc w:val="center"/>
              <w:rPr>
                <w:rFonts w:ascii="Tahoma" w:hAnsi="Tahoma" w:cs="Tahoma"/>
                <w:sz w:val="22"/>
                <w:szCs w:val="22"/>
              </w:rPr>
            </w:pPr>
            <w:r w:rsidRPr="005F184C">
              <w:rPr>
                <w:rFonts w:ascii="Tahoma" w:hAnsi="Tahoma" w:cs="Tahoma"/>
                <w:sz w:val="22"/>
                <w:szCs w:val="22"/>
              </w:rPr>
              <w:t>E</w:t>
            </w:r>
          </w:p>
          <w:p w:rsidR="005F184C" w:rsidRPr="005F184C" w:rsidRDefault="005F184C" w:rsidP="003B236F">
            <w:pPr>
              <w:jc w:val="center"/>
              <w:rPr>
                <w:rFonts w:ascii="Tahoma" w:hAnsi="Tahoma" w:cs="Tahoma"/>
                <w:sz w:val="22"/>
                <w:szCs w:val="22"/>
              </w:rPr>
            </w:pPr>
          </w:p>
          <w:p w:rsidR="005F184C" w:rsidRDefault="005F184C" w:rsidP="003B236F">
            <w:pPr>
              <w:jc w:val="center"/>
              <w:rPr>
                <w:rFonts w:ascii="Tahoma" w:hAnsi="Tahoma" w:cs="Tahoma"/>
                <w:sz w:val="22"/>
                <w:szCs w:val="22"/>
              </w:rPr>
            </w:pPr>
            <w:r>
              <w:rPr>
                <w:rFonts w:ascii="Tahoma" w:hAnsi="Tahoma" w:cs="Tahoma"/>
                <w:sz w:val="22"/>
                <w:szCs w:val="22"/>
              </w:rPr>
              <w:t>E</w:t>
            </w:r>
          </w:p>
          <w:p w:rsidR="005F184C" w:rsidRDefault="005F184C" w:rsidP="005F184C">
            <w:pPr>
              <w:rPr>
                <w:rFonts w:ascii="Tahoma" w:hAnsi="Tahoma" w:cs="Tahoma"/>
                <w:sz w:val="22"/>
                <w:szCs w:val="22"/>
              </w:rPr>
            </w:pPr>
          </w:p>
          <w:p w:rsidR="005F184C" w:rsidRPr="005F184C" w:rsidRDefault="005F184C" w:rsidP="005F184C">
            <w:pPr>
              <w:rPr>
                <w:rFonts w:ascii="Tahoma" w:hAnsi="Tahoma" w:cs="Tahoma"/>
                <w:sz w:val="22"/>
                <w:szCs w:val="22"/>
              </w:rPr>
            </w:pPr>
          </w:p>
          <w:p w:rsidR="005F184C" w:rsidRPr="005F184C" w:rsidRDefault="005F184C" w:rsidP="003B236F">
            <w:pPr>
              <w:jc w:val="center"/>
              <w:rPr>
                <w:rFonts w:ascii="Tahoma" w:hAnsi="Tahoma" w:cs="Tahoma"/>
                <w:sz w:val="22"/>
                <w:szCs w:val="22"/>
              </w:rPr>
            </w:pPr>
            <w:r w:rsidRPr="005F184C">
              <w:rPr>
                <w:rFonts w:ascii="Tahoma" w:hAnsi="Tahoma" w:cs="Tahoma"/>
                <w:sz w:val="22"/>
                <w:szCs w:val="22"/>
              </w:rPr>
              <w:t>D</w:t>
            </w:r>
          </w:p>
          <w:p w:rsidR="005F184C" w:rsidRPr="005F184C" w:rsidRDefault="005F184C" w:rsidP="003B236F">
            <w:pPr>
              <w:jc w:val="center"/>
              <w:rPr>
                <w:rFonts w:ascii="Tahoma" w:hAnsi="Tahoma" w:cs="Tahoma"/>
                <w:sz w:val="22"/>
                <w:szCs w:val="22"/>
              </w:rPr>
            </w:pPr>
          </w:p>
          <w:p w:rsidR="005F184C" w:rsidRPr="005F184C" w:rsidRDefault="005F184C" w:rsidP="003B236F">
            <w:pPr>
              <w:jc w:val="center"/>
              <w:rPr>
                <w:rFonts w:ascii="Tahoma" w:hAnsi="Tahoma" w:cs="Tahoma"/>
                <w:sz w:val="22"/>
                <w:szCs w:val="22"/>
              </w:rPr>
            </w:pPr>
            <w:r w:rsidRPr="005F184C">
              <w:rPr>
                <w:rFonts w:ascii="Tahoma" w:hAnsi="Tahoma" w:cs="Tahoma"/>
                <w:sz w:val="22"/>
                <w:szCs w:val="22"/>
              </w:rPr>
              <w:t>E</w:t>
            </w:r>
          </w:p>
          <w:p w:rsidR="005F184C" w:rsidRPr="005F184C" w:rsidRDefault="005F184C" w:rsidP="003B236F">
            <w:pPr>
              <w:jc w:val="center"/>
              <w:rPr>
                <w:rFonts w:ascii="Tahoma" w:hAnsi="Tahoma" w:cs="Tahoma"/>
                <w:sz w:val="22"/>
                <w:szCs w:val="22"/>
              </w:rPr>
            </w:pPr>
          </w:p>
          <w:p w:rsidR="005F184C" w:rsidRPr="005F184C" w:rsidRDefault="005F184C" w:rsidP="003B236F">
            <w:pPr>
              <w:jc w:val="center"/>
              <w:rPr>
                <w:rFonts w:ascii="Tahoma" w:hAnsi="Tahoma" w:cs="Tahoma"/>
                <w:sz w:val="22"/>
                <w:szCs w:val="22"/>
              </w:rPr>
            </w:pPr>
            <w:r w:rsidRPr="005F184C">
              <w:rPr>
                <w:rFonts w:ascii="Tahoma" w:hAnsi="Tahoma" w:cs="Tahoma"/>
                <w:sz w:val="22"/>
                <w:szCs w:val="22"/>
              </w:rPr>
              <w:t>D</w:t>
            </w:r>
          </w:p>
          <w:p w:rsidR="005F184C" w:rsidRPr="005F184C" w:rsidRDefault="005F184C" w:rsidP="003B236F">
            <w:pPr>
              <w:jc w:val="center"/>
              <w:rPr>
                <w:rFonts w:ascii="Tahoma" w:hAnsi="Tahoma" w:cs="Tahoma"/>
                <w:sz w:val="22"/>
                <w:szCs w:val="22"/>
              </w:rPr>
            </w:pPr>
          </w:p>
          <w:p w:rsidR="005F184C" w:rsidRPr="005F184C" w:rsidRDefault="005F184C" w:rsidP="003B236F">
            <w:pPr>
              <w:jc w:val="center"/>
              <w:rPr>
                <w:rFonts w:ascii="Tahoma" w:hAnsi="Tahoma" w:cs="Tahoma"/>
                <w:sz w:val="22"/>
                <w:szCs w:val="22"/>
              </w:rPr>
            </w:pPr>
            <w:r w:rsidRPr="005F184C">
              <w:rPr>
                <w:rFonts w:ascii="Tahoma" w:hAnsi="Tahoma" w:cs="Tahoma"/>
                <w:sz w:val="22"/>
                <w:szCs w:val="22"/>
              </w:rPr>
              <w:t>E</w:t>
            </w:r>
          </w:p>
          <w:p w:rsidR="005F184C" w:rsidRPr="005F184C" w:rsidRDefault="005F184C" w:rsidP="003B236F">
            <w:pPr>
              <w:jc w:val="center"/>
              <w:rPr>
                <w:rFonts w:ascii="Tahoma" w:hAnsi="Tahoma" w:cs="Tahoma"/>
                <w:sz w:val="22"/>
                <w:szCs w:val="22"/>
              </w:rPr>
            </w:pPr>
          </w:p>
          <w:p w:rsidR="005F184C" w:rsidRPr="005F184C" w:rsidRDefault="005F184C" w:rsidP="003B236F">
            <w:pPr>
              <w:jc w:val="center"/>
              <w:rPr>
                <w:rFonts w:ascii="Tahoma" w:hAnsi="Tahoma" w:cs="Tahoma"/>
                <w:sz w:val="22"/>
                <w:szCs w:val="22"/>
              </w:rPr>
            </w:pPr>
            <w:r w:rsidRPr="005F184C">
              <w:rPr>
                <w:rFonts w:ascii="Tahoma" w:hAnsi="Tahoma" w:cs="Tahoma"/>
                <w:sz w:val="22"/>
                <w:szCs w:val="22"/>
              </w:rPr>
              <w:t>E</w:t>
            </w:r>
          </w:p>
          <w:p w:rsidR="005F184C" w:rsidRPr="005F184C" w:rsidRDefault="005F184C" w:rsidP="003B236F">
            <w:pPr>
              <w:jc w:val="center"/>
              <w:rPr>
                <w:rFonts w:ascii="Tahoma" w:hAnsi="Tahoma" w:cs="Tahoma"/>
                <w:sz w:val="22"/>
                <w:szCs w:val="22"/>
              </w:rPr>
            </w:pPr>
          </w:p>
          <w:p w:rsidR="005F184C" w:rsidRPr="005F184C" w:rsidRDefault="005F184C" w:rsidP="003B236F">
            <w:pPr>
              <w:jc w:val="center"/>
              <w:rPr>
                <w:rFonts w:ascii="Tahoma" w:hAnsi="Tahoma" w:cs="Tahoma"/>
                <w:sz w:val="22"/>
                <w:szCs w:val="22"/>
              </w:rPr>
            </w:pPr>
            <w:r w:rsidRPr="005F184C">
              <w:rPr>
                <w:rFonts w:ascii="Tahoma" w:hAnsi="Tahoma" w:cs="Tahoma"/>
                <w:sz w:val="22"/>
                <w:szCs w:val="22"/>
              </w:rPr>
              <w:t>E</w:t>
            </w:r>
          </w:p>
          <w:p w:rsidR="005F184C" w:rsidRPr="005F184C" w:rsidRDefault="005F184C" w:rsidP="003B236F">
            <w:pPr>
              <w:jc w:val="center"/>
              <w:rPr>
                <w:rFonts w:ascii="Tahoma" w:hAnsi="Tahoma" w:cs="Tahoma"/>
                <w:sz w:val="22"/>
                <w:szCs w:val="22"/>
              </w:rPr>
            </w:pPr>
          </w:p>
          <w:p w:rsidR="005F184C" w:rsidRDefault="005F184C" w:rsidP="003B236F">
            <w:pPr>
              <w:jc w:val="center"/>
              <w:rPr>
                <w:rFonts w:ascii="Tahoma" w:hAnsi="Tahoma" w:cs="Tahoma"/>
                <w:sz w:val="22"/>
                <w:szCs w:val="22"/>
              </w:rPr>
            </w:pPr>
            <w:r w:rsidRPr="005F184C">
              <w:rPr>
                <w:rFonts w:ascii="Tahoma" w:hAnsi="Tahoma" w:cs="Tahoma"/>
                <w:sz w:val="22"/>
                <w:szCs w:val="22"/>
              </w:rPr>
              <w:t>E</w:t>
            </w:r>
          </w:p>
          <w:p w:rsidR="00952591" w:rsidRDefault="00952591" w:rsidP="003B236F">
            <w:pPr>
              <w:jc w:val="center"/>
              <w:rPr>
                <w:rFonts w:ascii="Tahoma" w:hAnsi="Tahoma" w:cs="Tahoma"/>
                <w:sz w:val="22"/>
                <w:szCs w:val="22"/>
              </w:rPr>
            </w:pPr>
          </w:p>
          <w:p w:rsidR="00952591" w:rsidRDefault="00952591" w:rsidP="003B236F">
            <w:pPr>
              <w:jc w:val="center"/>
              <w:rPr>
                <w:rFonts w:ascii="Tahoma" w:hAnsi="Tahoma" w:cs="Tahoma"/>
                <w:sz w:val="22"/>
                <w:szCs w:val="22"/>
              </w:rPr>
            </w:pPr>
          </w:p>
          <w:p w:rsidR="00952591" w:rsidRPr="005F184C" w:rsidRDefault="00952591" w:rsidP="00952591">
            <w:pPr>
              <w:jc w:val="center"/>
              <w:rPr>
                <w:rFonts w:ascii="Tahoma" w:hAnsi="Tahoma" w:cs="Tahoma"/>
                <w:sz w:val="22"/>
                <w:szCs w:val="22"/>
              </w:rPr>
            </w:pPr>
            <w:r w:rsidRPr="005F184C">
              <w:rPr>
                <w:rFonts w:ascii="Tahoma" w:hAnsi="Tahoma" w:cs="Tahoma"/>
                <w:sz w:val="22"/>
                <w:szCs w:val="22"/>
              </w:rPr>
              <w:t>E</w:t>
            </w:r>
          </w:p>
          <w:p w:rsidR="00952591" w:rsidRPr="005F184C" w:rsidRDefault="00952591" w:rsidP="003B236F">
            <w:pPr>
              <w:jc w:val="center"/>
              <w:rPr>
                <w:rFonts w:ascii="Tahoma" w:hAnsi="Tahoma" w:cs="Tahoma"/>
                <w:sz w:val="22"/>
                <w:szCs w:val="22"/>
              </w:rPr>
            </w:pPr>
          </w:p>
        </w:tc>
      </w:tr>
    </w:tbl>
    <w:p w:rsidR="004E5004" w:rsidRPr="004E5004" w:rsidRDefault="005F184C" w:rsidP="001A29DD">
      <w:pPr>
        <w:shd w:val="clear" w:color="auto" w:fill="BFBFBF"/>
        <w:ind w:left="720" w:hanging="720"/>
        <w:rPr>
          <w:rFonts w:ascii="Tahoma" w:hAnsi="Tahoma" w:cs="Tahoma"/>
        </w:rPr>
      </w:pPr>
      <w:r w:rsidRPr="004E5004">
        <w:rPr>
          <w:rFonts w:ascii="Tahoma" w:hAnsi="Tahoma" w:cs="Tahoma"/>
        </w:rPr>
        <w:br w:type="page"/>
      </w:r>
    </w:p>
    <w:p w:rsidR="001A29DD" w:rsidRPr="002C24F9" w:rsidRDefault="001A29DD" w:rsidP="001A29DD">
      <w:pPr>
        <w:shd w:val="clear" w:color="auto" w:fill="BFBFBF"/>
        <w:ind w:left="720" w:hanging="720"/>
        <w:rPr>
          <w:rFonts w:ascii="Tahoma" w:hAnsi="Tahoma" w:cs="Tahoma"/>
          <w:b/>
        </w:rPr>
      </w:pPr>
      <w:r>
        <w:rPr>
          <w:rFonts w:ascii="Tahoma" w:hAnsi="Tahoma" w:cs="Tahoma"/>
          <w:b/>
        </w:rPr>
        <w:lastRenderedPageBreak/>
        <w:t>3.</w:t>
      </w:r>
      <w:r>
        <w:rPr>
          <w:rFonts w:ascii="Tahoma" w:hAnsi="Tahoma" w:cs="Tahoma"/>
          <w:b/>
        </w:rPr>
        <w:tab/>
      </w:r>
      <w:r w:rsidRPr="002C24F9">
        <w:rPr>
          <w:rFonts w:ascii="Tahoma" w:hAnsi="Tahoma" w:cs="Tahoma"/>
          <w:b/>
        </w:rPr>
        <w:t xml:space="preserve">Overview on the Procedure and Function of Tribunals and the Responsibilities of the </w:t>
      </w:r>
      <w:r w:rsidR="007B4DBF">
        <w:rPr>
          <w:rFonts w:ascii="Tahoma" w:hAnsi="Tahoma" w:cs="Tahoma"/>
          <w:b/>
        </w:rPr>
        <w:t>Chair</w:t>
      </w:r>
      <w:r w:rsidR="00746E1A">
        <w:rPr>
          <w:rFonts w:ascii="Tahoma" w:hAnsi="Tahoma" w:cs="Tahoma"/>
          <w:b/>
        </w:rPr>
        <w:t xml:space="preserve"> and Members</w:t>
      </w:r>
    </w:p>
    <w:p w:rsidR="001A29DD" w:rsidRDefault="001A29DD" w:rsidP="001A29DD">
      <w:pPr>
        <w:spacing w:line="360" w:lineRule="auto"/>
        <w:rPr>
          <w:rFonts w:ascii="Tahoma" w:hAnsi="Tahoma" w:cs="Tahoma"/>
          <w:b/>
          <w:sz w:val="22"/>
          <w:szCs w:val="22"/>
        </w:rPr>
      </w:pPr>
    </w:p>
    <w:p w:rsidR="001A29DD" w:rsidRDefault="001A29DD" w:rsidP="001A29DD">
      <w:pPr>
        <w:rPr>
          <w:rFonts w:ascii="Tahoma" w:hAnsi="Tahoma" w:cs="Tahoma"/>
          <w:b/>
          <w:sz w:val="22"/>
          <w:szCs w:val="22"/>
        </w:rPr>
      </w:pPr>
      <w:r>
        <w:rPr>
          <w:rFonts w:ascii="Tahoma" w:hAnsi="Tahoma" w:cs="Tahoma"/>
          <w:b/>
          <w:sz w:val="22"/>
          <w:szCs w:val="22"/>
        </w:rPr>
        <w:t xml:space="preserve">Overview of IOM </w:t>
      </w:r>
      <w:r w:rsidRPr="003A773D">
        <w:rPr>
          <w:rFonts w:ascii="Tahoma" w:hAnsi="Tahoma" w:cs="Tahoma"/>
          <w:b/>
          <w:sz w:val="22"/>
          <w:szCs w:val="22"/>
        </w:rPr>
        <w:t>Tribunal</w:t>
      </w:r>
      <w:r>
        <w:rPr>
          <w:rFonts w:ascii="Tahoma" w:hAnsi="Tahoma" w:cs="Tahoma"/>
          <w:b/>
          <w:sz w:val="22"/>
          <w:szCs w:val="22"/>
        </w:rPr>
        <w:t>s</w:t>
      </w:r>
    </w:p>
    <w:p w:rsidR="001A29DD" w:rsidRPr="00D26E82" w:rsidRDefault="001A29DD" w:rsidP="001A29DD">
      <w:pPr>
        <w:rPr>
          <w:rFonts w:ascii="Tahoma" w:hAnsi="Tahoma" w:cs="Tahoma"/>
          <w:sz w:val="22"/>
          <w:szCs w:val="22"/>
        </w:rPr>
      </w:pPr>
      <w:r>
        <w:rPr>
          <w:rFonts w:ascii="Tahoma" w:hAnsi="Tahoma" w:cs="Tahoma"/>
          <w:b/>
          <w:sz w:val="22"/>
          <w:szCs w:val="22"/>
        </w:rPr>
        <w:t xml:space="preserve"> </w:t>
      </w:r>
    </w:p>
    <w:p w:rsidR="001A29DD" w:rsidRDefault="001A29DD" w:rsidP="001A29DD">
      <w:pPr>
        <w:rPr>
          <w:rFonts w:ascii="Tahoma" w:hAnsi="Tahoma" w:cs="Tahoma"/>
          <w:sz w:val="22"/>
          <w:szCs w:val="22"/>
        </w:rPr>
      </w:pPr>
      <w:r w:rsidRPr="00D26E82">
        <w:rPr>
          <w:rFonts w:ascii="Tahoma" w:hAnsi="Tahoma" w:cs="Tahoma"/>
          <w:sz w:val="22"/>
          <w:szCs w:val="22"/>
        </w:rPr>
        <w:t>(There may be some variations between Tribunals according to the regulations which govern each one)</w:t>
      </w:r>
    </w:p>
    <w:p w:rsidR="001A29DD" w:rsidRPr="00D26E82" w:rsidRDefault="001A29DD" w:rsidP="001A29DD">
      <w:pPr>
        <w:ind w:firstLine="567"/>
        <w:rPr>
          <w:rFonts w:ascii="Tahoma" w:hAnsi="Tahoma" w:cs="Tahoma"/>
          <w:sz w:val="22"/>
          <w:szCs w:val="22"/>
        </w:rPr>
      </w:pPr>
    </w:p>
    <w:p w:rsidR="001A29DD" w:rsidRPr="003A773D" w:rsidRDefault="001A29DD" w:rsidP="001A29DD">
      <w:pPr>
        <w:numPr>
          <w:ilvl w:val="0"/>
          <w:numId w:val="23"/>
        </w:numPr>
        <w:shd w:val="clear" w:color="auto" w:fill="FFFFFF"/>
        <w:tabs>
          <w:tab w:val="clear" w:pos="1304"/>
          <w:tab w:val="num" w:pos="709"/>
        </w:tabs>
        <w:ind w:left="709" w:hanging="283"/>
        <w:rPr>
          <w:rFonts w:ascii="Tahoma" w:hAnsi="Tahoma" w:cs="Tahoma"/>
          <w:sz w:val="22"/>
          <w:szCs w:val="22"/>
        </w:rPr>
      </w:pPr>
      <w:r w:rsidRPr="003A773D">
        <w:rPr>
          <w:rFonts w:ascii="Tahoma" w:hAnsi="Tahoma" w:cs="Tahoma"/>
          <w:sz w:val="22"/>
          <w:szCs w:val="22"/>
        </w:rPr>
        <w:t xml:space="preserve">A tribunal is part of the administrative justice system and a rung on </w:t>
      </w:r>
      <w:r>
        <w:rPr>
          <w:rFonts w:ascii="Tahoma" w:hAnsi="Tahoma" w:cs="Tahoma"/>
          <w:sz w:val="22"/>
          <w:szCs w:val="22"/>
        </w:rPr>
        <w:t>the ladder of the courts system</w:t>
      </w:r>
      <w:r w:rsidRPr="003A773D">
        <w:rPr>
          <w:rFonts w:ascii="Tahoma" w:hAnsi="Tahoma" w:cs="Tahoma"/>
          <w:sz w:val="22"/>
          <w:szCs w:val="22"/>
        </w:rPr>
        <w:t xml:space="preserve"> </w:t>
      </w:r>
    </w:p>
    <w:p w:rsidR="001A29DD" w:rsidRPr="003A773D" w:rsidRDefault="001A29DD" w:rsidP="001A29DD">
      <w:pPr>
        <w:numPr>
          <w:ilvl w:val="0"/>
          <w:numId w:val="23"/>
        </w:numPr>
        <w:shd w:val="clear" w:color="auto" w:fill="FFFFFF"/>
        <w:tabs>
          <w:tab w:val="clear" w:pos="1304"/>
          <w:tab w:val="num" w:pos="709"/>
        </w:tabs>
        <w:ind w:left="709" w:hanging="283"/>
        <w:rPr>
          <w:rFonts w:ascii="Tahoma" w:hAnsi="Tahoma" w:cs="Tahoma"/>
          <w:sz w:val="22"/>
          <w:szCs w:val="22"/>
        </w:rPr>
      </w:pPr>
      <w:r w:rsidRPr="003A773D">
        <w:rPr>
          <w:rFonts w:ascii="Tahoma" w:hAnsi="Tahoma" w:cs="Tahoma"/>
          <w:sz w:val="22"/>
          <w:szCs w:val="22"/>
          <w:lang w:val="en"/>
        </w:rPr>
        <w:t xml:space="preserve">Tribunal judgments </w:t>
      </w:r>
      <w:r>
        <w:rPr>
          <w:rFonts w:ascii="Tahoma" w:hAnsi="Tahoma" w:cs="Tahoma"/>
          <w:sz w:val="22"/>
          <w:szCs w:val="22"/>
          <w:lang w:val="en"/>
        </w:rPr>
        <w:t>may</w:t>
      </w:r>
      <w:r w:rsidRPr="003A773D">
        <w:rPr>
          <w:rFonts w:ascii="Tahoma" w:hAnsi="Tahoma" w:cs="Tahoma"/>
          <w:sz w:val="22"/>
          <w:szCs w:val="22"/>
          <w:lang w:val="en"/>
        </w:rPr>
        <w:t xml:space="preserve"> carry a right to a warrant of execution and </w:t>
      </w:r>
      <w:r>
        <w:rPr>
          <w:rFonts w:ascii="Tahoma" w:hAnsi="Tahoma" w:cs="Tahoma"/>
          <w:sz w:val="22"/>
          <w:szCs w:val="22"/>
          <w:lang w:val="en"/>
        </w:rPr>
        <w:t>may be published</w:t>
      </w:r>
    </w:p>
    <w:p w:rsidR="001A29DD" w:rsidRPr="003A773D" w:rsidRDefault="001A29DD" w:rsidP="001A29DD">
      <w:pPr>
        <w:numPr>
          <w:ilvl w:val="0"/>
          <w:numId w:val="23"/>
        </w:numPr>
        <w:shd w:val="clear" w:color="auto" w:fill="FFFFFF"/>
        <w:tabs>
          <w:tab w:val="clear" w:pos="1304"/>
          <w:tab w:val="num" w:pos="709"/>
        </w:tabs>
        <w:ind w:left="709" w:hanging="283"/>
        <w:rPr>
          <w:rFonts w:ascii="Tahoma" w:hAnsi="Tahoma" w:cs="Tahoma"/>
          <w:sz w:val="22"/>
          <w:szCs w:val="22"/>
        </w:rPr>
      </w:pPr>
      <w:r w:rsidRPr="003A773D">
        <w:rPr>
          <w:rFonts w:ascii="Tahoma" w:hAnsi="Tahoma" w:cs="Tahoma"/>
          <w:sz w:val="22"/>
          <w:szCs w:val="22"/>
        </w:rPr>
        <w:t xml:space="preserve">A Tribunal is run in the same way as a court – although it tries to be less formal </w:t>
      </w:r>
    </w:p>
    <w:p w:rsidR="001A29DD" w:rsidRDefault="001A29DD" w:rsidP="001A29DD">
      <w:pPr>
        <w:numPr>
          <w:ilvl w:val="0"/>
          <w:numId w:val="23"/>
        </w:numPr>
        <w:shd w:val="clear" w:color="auto" w:fill="FFFFFF"/>
        <w:tabs>
          <w:tab w:val="clear" w:pos="1304"/>
          <w:tab w:val="num" w:pos="709"/>
        </w:tabs>
        <w:ind w:left="709" w:hanging="283"/>
        <w:rPr>
          <w:rFonts w:ascii="Tahoma" w:hAnsi="Tahoma" w:cs="Tahoma"/>
          <w:sz w:val="22"/>
          <w:szCs w:val="22"/>
        </w:rPr>
      </w:pPr>
      <w:r w:rsidRPr="003A773D">
        <w:rPr>
          <w:rFonts w:ascii="Tahoma" w:hAnsi="Tahoma" w:cs="Tahoma"/>
          <w:sz w:val="22"/>
          <w:szCs w:val="22"/>
        </w:rPr>
        <w:t>The Tribunal room is set up the same way as a court with the clerk</w:t>
      </w:r>
      <w:r>
        <w:rPr>
          <w:rFonts w:ascii="Tahoma" w:hAnsi="Tahoma" w:cs="Tahoma"/>
          <w:sz w:val="22"/>
          <w:szCs w:val="22"/>
        </w:rPr>
        <w:t>/secretary acting as ‘court usher’</w:t>
      </w:r>
      <w:r w:rsidRPr="003A773D">
        <w:rPr>
          <w:rFonts w:ascii="Tahoma" w:hAnsi="Tahoma" w:cs="Tahoma"/>
          <w:sz w:val="22"/>
          <w:szCs w:val="22"/>
        </w:rPr>
        <w:t xml:space="preserve"> </w:t>
      </w:r>
    </w:p>
    <w:p w:rsidR="001A29DD" w:rsidRDefault="001A29DD" w:rsidP="001A29DD">
      <w:pPr>
        <w:numPr>
          <w:ilvl w:val="0"/>
          <w:numId w:val="23"/>
        </w:numPr>
        <w:tabs>
          <w:tab w:val="clear" w:pos="1304"/>
          <w:tab w:val="num" w:pos="709"/>
        </w:tabs>
        <w:ind w:left="709" w:hanging="283"/>
        <w:rPr>
          <w:rFonts w:ascii="Tahoma" w:hAnsi="Tahoma" w:cs="Tahoma"/>
          <w:sz w:val="22"/>
          <w:szCs w:val="22"/>
        </w:rPr>
      </w:pPr>
      <w:r w:rsidRPr="003A773D">
        <w:rPr>
          <w:rFonts w:ascii="Tahoma" w:hAnsi="Tahoma" w:cs="Tahoma"/>
          <w:sz w:val="22"/>
          <w:szCs w:val="22"/>
        </w:rPr>
        <w:t>The proceedings are recorded</w:t>
      </w:r>
      <w:r>
        <w:rPr>
          <w:rFonts w:ascii="Tahoma" w:hAnsi="Tahoma" w:cs="Tahoma"/>
          <w:sz w:val="22"/>
          <w:szCs w:val="22"/>
        </w:rPr>
        <w:t xml:space="preserve"> and the recordings may be used in evidence</w:t>
      </w:r>
    </w:p>
    <w:p w:rsidR="001A29DD" w:rsidRPr="003A773D" w:rsidRDefault="001A29DD" w:rsidP="001A29DD">
      <w:pPr>
        <w:numPr>
          <w:ilvl w:val="0"/>
          <w:numId w:val="23"/>
        </w:numPr>
        <w:tabs>
          <w:tab w:val="clear" w:pos="1304"/>
          <w:tab w:val="num" w:pos="709"/>
        </w:tabs>
        <w:ind w:left="709" w:hanging="283"/>
        <w:rPr>
          <w:rFonts w:ascii="Tahoma" w:hAnsi="Tahoma" w:cs="Tahoma"/>
          <w:sz w:val="22"/>
          <w:szCs w:val="22"/>
        </w:rPr>
      </w:pPr>
      <w:r>
        <w:rPr>
          <w:rFonts w:ascii="Tahoma" w:hAnsi="Tahoma" w:cs="Tahoma"/>
          <w:sz w:val="22"/>
          <w:szCs w:val="22"/>
        </w:rPr>
        <w:t>Tribunals are independent of Government and provide protection of certain rights established by the Human Rights Act 2001</w:t>
      </w:r>
      <w:r w:rsidRPr="003A773D">
        <w:rPr>
          <w:rFonts w:ascii="Tahoma" w:hAnsi="Tahoma" w:cs="Tahoma"/>
          <w:sz w:val="22"/>
          <w:szCs w:val="22"/>
        </w:rPr>
        <w:t xml:space="preserve"> </w:t>
      </w:r>
    </w:p>
    <w:p w:rsidR="001A29DD" w:rsidRPr="00D26E82" w:rsidRDefault="001A29DD" w:rsidP="001A29DD">
      <w:pPr>
        <w:pStyle w:val="NormalWeb"/>
        <w:spacing w:before="0" w:beforeAutospacing="0" w:after="0" w:afterAutospacing="0"/>
        <w:ind w:left="567"/>
        <w:rPr>
          <w:rFonts w:ascii="Tahoma" w:hAnsi="Tahoma" w:cs="Tahoma"/>
          <w:sz w:val="22"/>
          <w:szCs w:val="22"/>
        </w:rPr>
      </w:pPr>
    </w:p>
    <w:p w:rsidR="001A29DD" w:rsidRDefault="001A29DD" w:rsidP="001A29DD">
      <w:pPr>
        <w:rPr>
          <w:rFonts w:ascii="Tahoma" w:hAnsi="Tahoma" w:cs="Tahoma"/>
          <w:b/>
          <w:sz w:val="22"/>
          <w:szCs w:val="22"/>
        </w:rPr>
      </w:pPr>
      <w:r w:rsidRPr="003A773D">
        <w:rPr>
          <w:rFonts w:ascii="Tahoma" w:hAnsi="Tahoma" w:cs="Tahoma"/>
          <w:b/>
          <w:sz w:val="22"/>
          <w:szCs w:val="22"/>
        </w:rPr>
        <w:t xml:space="preserve">The Legally Qualified </w:t>
      </w:r>
      <w:r w:rsidR="007B4DBF">
        <w:rPr>
          <w:rFonts w:ascii="Tahoma" w:hAnsi="Tahoma" w:cs="Tahoma"/>
          <w:b/>
          <w:sz w:val="22"/>
          <w:szCs w:val="22"/>
        </w:rPr>
        <w:t>Chair</w:t>
      </w:r>
    </w:p>
    <w:p w:rsidR="001A29DD" w:rsidRDefault="001A29DD" w:rsidP="001A29DD">
      <w:pPr>
        <w:ind w:left="993" w:hanging="851"/>
        <w:rPr>
          <w:rFonts w:ascii="Tahoma" w:hAnsi="Tahoma" w:cs="Tahoma"/>
          <w:sz w:val="22"/>
          <w:szCs w:val="22"/>
        </w:rPr>
      </w:pPr>
    </w:p>
    <w:p w:rsidR="001A29DD" w:rsidRDefault="001A29DD" w:rsidP="001A29DD">
      <w:pPr>
        <w:pStyle w:val="NormalWeb"/>
        <w:spacing w:before="0" w:beforeAutospacing="0" w:after="0" w:afterAutospacing="0"/>
        <w:rPr>
          <w:rFonts w:ascii="Tahoma" w:hAnsi="Tahoma" w:cs="Tahoma"/>
          <w:sz w:val="22"/>
          <w:szCs w:val="22"/>
        </w:rPr>
      </w:pPr>
      <w:r w:rsidRPr="00D26E82">
        <w:rPr>
          <w:rFonts w:ascii="Tahoma" w:hAnsi="Tahoma" w:cs="Tahoma"/>
          <w:sz w:val="22"/>
          <w:szCs w:val="22"/>
        </w:rPr>
        <w:t xml:space="preserve">Tribunal </w:t>
      </w:r>
      <w:r w:rsidR="007B4DBF">
        <w:rPr>
          <w:rFonts w:ascii="Tahoma" w:hAnsi="Tahoma" w:cs="Tahoma"/>
          <w:sz w:val="22"/>
          <w:szCs w:val="22"/>
        </w:rPr>
        <w:t>Chair</w:t>
      </w:r>
      <w:r>
        <w:rPr>
          <w:rFonts w:ascii="Tahoma" w:hAnsi="Tahoma" w:cs="Tahoma"/>
          <w:sz w:val="22"/>
          <w:szCs w:val="22"/>
        </w:rPr>
        <w:t>s</w:t>
      </w:r>
      <w:r w:rsidRPr="00D26E82">
        <w:rPr>
          <w:rFonts w:ascii="Tahoma" w:hAnsi="Tahoma" w:cs="Tahoma"/>
          <w:sz w:val="22"/>
          <w:szCs w:val="22"/>
        </w:rPr>
        <w:t xml:space="preserve"> are the legally qualified people </w:t>
      </w:r>
      <w:r>
        <w:rPr>
          <w:rFonts w:ascii="Tahoma" w:hAnsi="Tahoma" w:cs="Tahoma"/>
          <w:sz w:val="22"/>
          <w:szCs w:val="22"/>
        </w:rPr>
        <w:t xml:space="preserve">who, together with the assistance of other </w:t>
      </w:r>
      <w:r w:rsidRPr="00D26E82">
        <w:rPr>
          <w:rFonts w:ascii="Tahoma" w:hAnsi="Tahoma" w:cs="Tahoma"/>
          <w:sz w:val="22"/>
          <w:szCs w:val="22"/>
        </w:rPr>
        <w:t xml:space="preserve">members, </w:t>
      </w:r>
      <w:r>
        <w:rPr>
          <w:rFonts w:ascii="Tahoma" w:hAnsi="Tahoma" w:cs="Tahoma"/>
          <w:sz w:val="22"/>
          <w:szCs w:val="22"/>
        </w:rPr>
        <w:t>make the Tribunal decisions</w:t>
      </w:r>
      <w:r w:rsidRPr="00D26E82">
        <w:rPr>
          <w:rFonts w:ascii="Tahoma" w:hAnsi="Tahoma" w:cs="Tahoma"/>
          <w:sz w:val="22"/>
          <w:szCs w:val="22"/>
        </w:rPr>
        <w:t xml:space="preserve">. </w:t>
      </w:r>
    </w:p>
    <w:p w:rsidR="001A29DD" w:rsidRDefault="001A29DD" w:rsidP="001A29DD">
      <w:pPr>
        <w:pStyle w:val="NormalWeb"/>
        <w:spacing w:before="0" w:beforeAutospacing="0" w:after="0" w:afterAutospacing="0"/>
        <w:rPr>
          <w:rFonts w:ascii="Tahoma" w:hAnsi="Tahoma" w:cs="Tahoma"/>
          <w:sz w:val="22"/>
          <w:szCs w:val="22"/>
        </w:rPr>
      </w:pPr>
    </w:p>
    <w:p w:rsidR="001A29DD" w:rsidRDefault="001A29DD" w:rsidP="001A29DD">
      <w:pPr>
        <w:rPr>
          <w:rFonts w:ascii="Tahoma" w:hAnsi="Tahoma" w:cs="Tahoma"/>
          <w:sz w:val="22"/>
          <w:szCs w:val="22"/>
        </w:rPr>
      </w:pPr>
      <w:r w:rsidRPr="00D26E82">
        <w:rPr>
          <w:rFonts w:ascii="Tahoma" w:hAnsi="Tahoma" w:cs="Tahoma"/>
          <w:sz w:val="22"/>
          <w:szCs w:val="22"/>
        </w:rPr>
        <w:t xml:space="preserve">The </w:t>
      </w:r>
      <w:r w:rsidR="007B4DBF">
        <w:rPr>
          <w:rFonts w:ascii="Tahoma" w:hAnsi="Tahoma" w:cs="Tahoma"/>
          <w:sz w:val="22"/>
          <w:szCs w:val="22"/>
        </w:rPr>
        <w:t>Chair</w:t>
      </w:r>
      <w:r w:rsidRPr="00D26E82">
        <w:rPr>
          <w:rFonts w:ascii="Tahoma" w:hAnsi="Tahoma" w:cs="Tahoma"/>
          <w:sz w:val="22"/>
          <w:szCs w:val="22"/>
        </w:rPr>
        <w:t xml:space="preserve">, </w:t>
      </w:r>
      <w:r>
        <w:rPr>
          <w:rFonts w:ascii="Tahoma" w:hAnsi="Tahoma" w:cs="Tahoma"/>
          <w:sz w:val="22"/>
          <w:szCs w:val="22"/>
        </w:rPr>
        <w:t xml:space="preserve">exercising discretion judicially, and </w:t>
      </w:r>
      <w:r w:rsidRPr="00D26E82">
        <w:rPr>
          <w:rFonts w:ascii="Tahoma" w:hAnsi="Tahoma" w:cs="Tahoma"/>
          <w:sz w:val="22"/>
          <w:szCs w:val="22"/>
        </w:rPr>
        <w:t>in accordance with the relevant legislation</w:t>
      </w:r>
      <w:r>
        <w:rPr>
          <w:rFonts w:ascii="Tahoma" w:hAnsi="Tahoma" w:cs="Tahoma"/>
          <w:sz w:val="22"/>
          <w:szCs w:val="22"/>
        </w:rPr>
        <w:t xml:space="preserve">: </w:t>
      </w:r>
    </w:p>
    <w:p w:rsidR="001A29DD" w:rsidRPr="003A773D" w:rsidRDefault="001A29DD" w:rsidP="001A29DD">
      <w:pPr>
        <w:numPr>
          <w:ilvl w:val="0"/>
          <w:numId w:val="24"/>
        </w:numPr>
        <w:tabs>
          <w:tab w:val="clear" w:pos="1304"/>
          <w:tab w:val="num" w:pos="709"/>
        </w:tabs>
        <w:ind w:left="709" w:hanging="283"/>
        <w:rPr>
          <w:rFonts w:ascii="Tahoma" w:hAnsi="Tahoma" w:cs="Tahoma"/>
          <w:sz w:val="22"/>
          <w:szCs w:val="22"/>
        </w:rPr>
      </w:pPr>
      <w:r w:rsidRPr="003A773D">
        <w:rPr>
          <w:rFonts w:ascii="Tahoma" w:hAnsi="Tahoma" w:cs="Tahoma"/>
          <w:sz w:val="22"/>
          <w:szCs w:val="22"/>
        </w:rPr>
        <w:t>May make directions in advance of an appeal hearing in respect of witnesses, statements of case and supporting documentary evidence</w:t>
      </w:r>
    </w:p>
    <w:p w:rsidR="001A29DD" w:rsidRPr="003A773D" w:rsidRDefault="001A29DD" w:rsidP="001A29DD">
      <w:pPr>
        <w:numPr>
          <w:ilvl w:val="0"/>
          <w:numId w:val="24"/>
        </w:numPr>
        <w:tabs>
          <w:tab w:val="clear" w:pos="1304"/>
          <w:tab w:val="num" w:pos="709"/>
        </w:tabs>
        <w:ind w:left="709" w:hanging="283"/>
        <w:rPr>
          <w:rFonts w:ascii="Tahoma" w:hAnsi="Tahoma" w:cs="Tahoma"/>
          <w:sz w:val="22"/>
          <w:szCs w:val="22"/>
        </w:rPr>
      </w:pPr>
      <w:r w:rsidRPr="003A773D">
        <w:rPr>
          <w:rFonts w:ascii="Tahoma" w:hAnsi="Tahoma" w:cs="Tahoma"/>
          <w:sz w:val="22"/>
          <w:szCs w:val="22"/>
        </w:rPr>
        <w:t xml:space="preserve">May consider applications for adjournments </w:t>
      </w:r>
    </w:p>
    <w:p w:rsidR="001A29DD" w:rsidRPr="003A773D" w:rsidRDefault="001A29DD" w:rsidP="001A29DD">
      <w:pPr>
        <w:numPr>
          <w:ilvl w:val="0"/>
          <w:numId w:val="24"/>
        </w:numPr>
        <w:tabs>
          <w:tab w:val="clear" w:pos="1304"/>
          <w:tab w:val="num" w:pos="709"/>
        </w:tabs>
        <w:ind w:hanging="878"/>
        <w:rPr>
          <w:rFonts w:ascii="Tahoma" w:hAnsi="Tahoma" w:cs="Tahoma"/>
          <w:sz w:val="22"/>
          <w:szCs w:val="22"/>
        </w:rPr>
      </w:pPr>
      <w:r w:rsidRPr="003A773D">
        <w:rPr>
          <w:rFonts w:ascii="Tahoma" w:hAnsi="Tahoma" w:cs="Tahoma"/>
          <w:sz w:val="22"/>
          <w:szCs w:val="22"/>
        </w:rPr>
        <w:t xml:space="preserve">May summon witnesses  </w:t>
      </w:r>
    </w:p>
    <w:p w:rsidR="001A29DD" w:rsidRDefault="001A29DD" w:rsidP="001A29DD">
      <w:pPr>
        <w:numPr>
          <w:ilvl w:val="0"/>
          <w:numId w:val="24"/>
        </w:numPr>
        <w:tabs>
          <w:tab w:val="clear" w:pos="1304"/>
          <w:tab w:val="num" w:pos="709"/>
        </w:tabs>
        <w:ind w:hanging="878"/>
        <w:rPr>
          <w:rFonts w:ascii="Tahoma" w:hAnsi="Tahoma" w:cs="Tahoma"/>
          <w:sz w:val="22"/>
          <w:szCs w:val="22"/>
        </w:rPr>
      </w:pPr>
      <w:r w:rsidRPr="003A773D">
        <w:rPr>
          <w:rFonts w:ascii="Tahoma" w:hAnsi="Tahoma" w:cs="Tahoma"/>
          <w:sz w:val="22"/>
          <w:szCs w:val="22"/>
        </w:rPr>
        <w:t>Has the power to swear in the people giving evidence</w:t>
      </w:r>
    </w:p>
    <w:p w:rsidR="001A29DD" w:rsidRDefault="001A29DD" w:rsidP="001A29DD">
      <w:pPr>
        <w:spacing w:line="360" w:lineRule="auto"/>
        <w:jc w:val="center"/>
        <w:rPr>
          <w:rFonts w:ascii="Tahoma" w:hAnsi="Tahoma" w:cs="Tahoma"/>
          <w:b/>
          <w:sz w:val="22"/>
          <w:szCs w:val="22"/>
        </w:rPr>
      </w:pPr>
    </w:p>
    <w:p w:rsidR="001A29DD" w:rsidRDefault="001A29DD" w:rsidP="001A29DD">
      <w:pPr>
        <w:spacing w:line="0" w:lineRule="atLeast"/>
        <w:rPr>
          <w:rFonts w:ascii="Tahoma" w:hAnsi="Tahoma" w:cs="Tahoma"/>
          <w:b/>
          <w:sz w:val="22"/>
          <w:szCs w:val="22"/>
        </w:rPr>
      </w:pPr>
      <w:r>
        <w:rPr>
          <w:rFonts w:ascii="Tahoma" w:hAnsi="Tahoma" w:cs="Tahoma"/>
          <w:b/>
          <w:sz w:val="22"/>
          <w:szCs w:val="22"/>
        </w:rPr>
        <w:t>Members</w:t>
      </w:r>
    </w:p>
    <w:p w:rsidR="001A29DD" w:rsidRDefault="001A29DD" w:rsidP="001A29DD">
      <w:pPr>
        <w:spacing w:line="0" w:lineRule="atLeast"/>
        <w:rPr>
          <w:rFonts w:ascii="Tahoma" w:hAnsi="Tahoma" w:cs="Tahoma"/>
          <w:b/>
          <w:sz w:val="22"/>
          <w:szCs w:val="22"/>
        </w:rPr>
      </w:pPr>
    </w:p>
    <w:p w:rsidR="001A29DD" w:rsidRPr="0050063B" w:rsidRDefault="001A29DD" w:rsidP="001A29DD">
      <w:pPr>
        <w:spacing w:line="0" w:lineRule="atLeast"/>
        <w:rPr>
          <w:rFonts w:ascii="Tahoma" w:hAnsi="Tahoma" w:cs="Tahoma"/>
          <w:sz w:val="22"/>
          <w:szCs w:val="22"/>
        </w:rPr>
      </w:pPr>
      <w:r>
        <w:rPr>
          <w:rFonts w:ascii="Tahoma" w:hAnsi="Tahoma" w:cs="Tahoma"/>
          <w:sz w:val="22"/>
          <w:szCs w:val="22"/>
        </w:rPr>
        <w:t>M</w:t>
      </w:r>
      <w:r w:rsidRPr="0050063B">
        <w:rPr>
          <w:rFonts w:ascii="Tahoma" w:hAnsi="Tahoma" w:cs="Tahoma"/>
          <w:sz w:val="22"/>
          <w:szCs w:val="22"/>
        </w:rPr>
        <w:t>embers provide balance and add to the info</w:t>
      </w:r>
      <w:r>
        <w:rPr>
          <w:rFonts w:ascii="Tahoma" w:hAnsi="Tahoma" w:cs="Tahoma"/>
          <w:sz w:val="22"/>
          <w:szCs w:val="22"/>
        </w:rPr>
        <w:t>rmal nature of a Tribunal. M</w:t>
      </w:r>
      <w:r w:rsidRPr="0050063B">
        <w:rPr>
          <w:rFonts w:ascii="Tahoma" w:hAnsi="Tahoma" w:cs="Tahoma"/>
          <w:sz w:val="22"/>
          <w:szCs w:val="22"/>
        </w:rPr>
        <w:t>embers are not usually required to have specific qualifications but they are chosen for their</w:t>
      </w:r>
      <w:r>
        <w:rPr>
          <w:rFonts w:ascii="Tahoma" w:hAnsi="Tahoma" w:cs="Tahoma"/>
          <w:sz w:val="22"/>
          <w:szCs w:val="22"/>
        </w:rPr>
        <w:t xml:space="preserve"> experience and </w:t>
      </w:r>
      <w:r w:rsidRPr="0050063B">
        <w:rPr>
          <w:rFonts w:ascii="Tahoma" w:hAnsi="Tahoma" w:cs="Tahoma"/>
          <w:sz w:val="22"/>
          <w:szCs w:val="22"/>
        </w:rPr>
        <w:t>ability to weigh objectively all matters before them and to judge soundly and free</w:t>
      </w:r>
      <w:r>
        <w:rPr>
          <w:rFonts w:ascii="Tahoma" w:hAnsi="Tahoma" w:cs="Tahoma"/>
          <w:sz w:val="22"/>
          <w:szCs w:val="22"/>
        </w:rPr>
        <w:t xml:space="preserve"> fro</w:t>
      </w:r>
      <w:r w:rsidRPr="0050063B">
        <w:rPr>
          <w:rFonts w:ascii="Tahoma" w:hAnsi="Tahoma" w:cs="Tahoma"/>
          <w:sz w:val="22"/>
          <w:szCs w:val="22"/>
        </w:rPr>
        <w:t>m bias.</w:t>
      </w:r>
    </w:p>
    <w:p w:rsidR="001A29DD" w:rsidRDefault="001A29DD" w:rsidP="001A29DD">
      <w:pPr>
        <w:spacing w:line="0" w:lineRule="atLeast"/>
        <w:rPr>
          <w:rFonts w:ascii="Tahoma" w:hAnsi="Tahoma" w:cs="Tahoma"/>
          <w:b/>
          <w:sz w:val="22"/>
          <w:szCs w:val="22"/>
        </w:rPr>
      </w:pPr>
    </w:p>
    <w:p w:rsidR="001A29DD" w:rsidRDefault="001A29DD" w:rsidP="001A29DD">
      <w:pPr>
        <w:spacing w:line="0" w:lineRule="atLeast"/>
        <w:ind w:left="993" w:hanging="993"/>
        <w:rPr>
          <w:rFonts w:ascii="Tahoma" w:hAnsi="Tahoma" w:cs="Tahoma"/>
          <w:b/>
          <w:sz w:val="22"/>
          <w:szCs w:val="22"/>
        </w:rPr>
      </w:pPr>
      <w:r>
        <w:rPr>
          <w:rFonts w:ascii="Tahoma" w:hAnsi="Tahoma" w:cs="Tahoma"/>
          <w:b/>
          <w:sz w:val="22"/>
          <w:szCs w:val="22"/>
        </w:rPr>
        <w:t>Directions</w:t>
      </w:r>
    </w:p>
    <w:p w:rsidR="001A29DD" w:rsidRDefault="001A29DD" w:rsidP="001A29DD">
      <w:pPr>
        <w:spacing w:line="0" w:lineRule="atLeast"/>
        <w:ind w:left="993" w:hanging="993"/>
        <w:rPr>
          <w:rFonts w:ascii="Tahoma" w:hAnsi="Tahoma" w:cs="Tahoma"/>
          <w:b/>
          <w:sz w:val="22"/>
          <w:szCs w:val="22"/>
        </w:rPr>
      </w:pPr>
    </w:p>
    <w:p w:rsidR="001A29DD" w:rsidRDefault="001A29DD" w:rsidP="001A29DD">
      <w:pPr>
        <w:spacing w:line="0" w:lineRule="atLeast"/>
        <w:rPr>
          <w:rFonts w:ascii="Tahoma" w:hAnsi="Tahoma" w:cs="Tahoma"/>
          <w:sz w:val="22"/>
          <w:szCs w:val="22"/>
        </w:rPr>
      </w:pPr>
      <w:r w:rsidRPr="003A773D">
        <w:rPr>
          <w:rFonts w:ascii="Tahoma" w:hAnsi="Tahoma" w:cs="Tahoma"/>
          <w:sz w:val="22"/>
          <w:szCs w:val="22"/>
        </w:rPr>
        <w:t xml:space="preserve">Prior to the Appeal Hearing, the </w:t>
      </w:r>
      <w:r w:rsidR="007B4DBF">
        <w:rPr>
          <w:rFonts w:ascii="Tahoma" w:hAnsi="Tahoma" w:cs="Tahoma"/>
          <w:sz w:val="22"/>
          <w:szCs w:val="22"/>
        </w:rPr>
        <w:t>Chair</w:t>
      </w:r>
      <w:r w:rsidRPr="003A773D">
        <w:rPr>
          <w:rFonts w:ascii="Tahoma" w:hAnsi="Tahoma" w:cs="Tahoma"/>
          <w:sz w:val="22"/>
          <w:szCs w:val="22"/>
        </w:rPr>
        <w:t xml:space="preserve"> </w:t>
      </w:r>
      <w:r>
        <w:rPr>
          <w:rFonts w:ascii="Tahoma" w:hAnsi="Tahoma" w:cs="Tahoma"/>
          <w:sz w:val="22"/>
          <w:szCs w:val="22"/>
        </w:rPr>
        <w:t xml:space="preserve">may </w:t>
      </w:r>
      <w:r w:rsidRPr="003A773D">
        <w:rPr>
          <w:rFonts w:ascii="Tahoma" w:hAnsi="Tahoma" w:cs="Tahoma"/>
          <w:sz w:val="22"/>
          <w:szCs w:val="22"/>
        </w:rPr>
        <w:t>issue Directions to both parties. This will cover (for example) the submission of the Statement of Case, supporting evidence, lists of witnesses to be summoned and the dates by which this information is to be submitted</w:t>
      </w:r>
      <w:r>
        <w:rPr>
          <w:rFonts w:ascii="Tahoma" w:hAnsi="Tahoma" w:cs="Tahoma"/>
          <w:sz w:val="22"/>
          <w:szCs w:val="22"/>
        </w:rPr>
        <w:t>.</w:t>
      </w:r>
    </w:p>
    <w:p w:rsidR="001A29DD" w:rsidRDefault="001A29DD" w:rsidP="001A29DD">
      <w:pPr>
        <w:rPr>
          <w:rFonts w:ascii="Tahoma" w:hAnsi="Tahoma" w:cs="Tahoma"/>
          <w:b/>
          <w:sz w:val="22"/>
          <w:szCs w:val="22"/>
        </w:rPr>
      </w:pPr>
    </w:p>
    <w:p w:rsidR="001A29DD" w:rsidRDefault="001A29DD" w:rsidP="001A29DD">
      <w:pPr>
        <w:ind w:left="993" w:hanging="993"/>
        <w:rPr>
          <w:rFonts w:ascii="Tahoma" w:hAnsi="Tahoma" w:cs="Tahoma"/>
          <w:b/>
          <w:sz w:val="22"/>
          <w:szCs w:val="22"/>
        </w:rPr>
      </w:pPr>
    </w:p>
    <w:p w:rsidR="001A29DD" w:rsidRPr="003A773D" w:rsidRDefault="001A29DD" w:rsidP="001A29DD">
      <w:pPr>
        <w:ind w:left="993" w:hanging="993"/>
        <w:rPr>
          <w:rFonts w:ascii="Tahoma" w:hAnsi="Tahoma" w:cs="Tahoma"/>
          <w:b/>
          <w:sz w:val="22"/>
          <w:szCs w:val="22"/>
        </w:rPr>
      </w:pPr>
      <w:r>
        <w:rPr>
          <w:rFonts w:ascii="Tahoma" w:hAnsi="Tahoma" w:cs="Tahoma"/>
          <w:b/>
          <w:sz w:val="22"/>
          <w:szCs w:val="22"/>
        </w:rPr>
        <w:br w:type="page"/>
      </w:r>
      <w:r w:rsidRPr="003A773D">
        <w:rPr>
          <w:rFonts w:ascii="Tahoma" w:hAnsi="Tahoma" w:cs="Tahoma"/>
          <w:b/>
          <w:sz w:val="22"/>
          <w:szCs w:val="22"/>
        </w:rPr>
        <w:lastRenderedPageBreak/>
        <w:t xml:space="preserve">The Hearing: Overview of the Responsibilities of the </w:t>
      </w:r>
      <w:r w:rsidR="007B4DBF">
        <w:rPr>
          <w:rFonts w:ascii="Tahoma" w:hAnsi="Tahoma" w:cs="Tahoma"/>
          <w:b/>
          <w:sz w:val="22"/>
          <w:szCs w:val="22"/>
        </w:rPr>
        <w:t>Chair</w:t>
      </w:r>
      <w:r w:rsidRPr="003A773D">
        <w:rPr>
          <w:rFonts w:ascii="Tahoma" w:hAnsi="Tahoma" w:cs="Tahoma"/>
          <w:b/>
          <w:sz w:val="22"/>
          <w:szCs w:val="22"/>
        </w:rPr>
        <w:t xml:space="preserve"> </w:t>
      </w:r>
    </w:p>
    <w:p w:rsidR="001A29DD" w:rsidRDefault="001A29DD" w:rsidP="001A29DD">
      <w:pPr>
        <w:ind w:left="567"/>
        <w:rPr>
          <w:rFonts w:ascii="Tahoma" w:hAnsi="Tahoma" w:cs="Tahoma"/>
          <w:sz w:val="22"/>
          <w:szCs w:val="22"/>
        </w:rPr>
      </w:pPr>
    </w:p>
    <w:p w:rsidR="001A29DD" w:rsidRPr="007A3E2F" w:rsidRDefault="001A29DD" w:rsidP="001A29DD">
      <w:pPr>
        <w:ind w:firstLine="426"/>
        <w:rPr>
          <w:rFonts w:ascii="Tahoma" w:hAnsi="Tahoma" w:cs="Tahoma"/>
          <w:b/>
          <w:sz w:val="22"/>
          <w:szCs w:val="22"/>
        </w:rPr>
      </w:pPr>
      <w:r w:rsidRPr="007A3E2F">
        <w:rPr>
          <w:rFonts w:ascii="Tahoma" w:hAnsi="Tahoma" w:cs="Tahoma"/>
          <w:b/>
          <w:sz w:val="22"/>
          <w:szCs w:val="22"/>
        </w:rPr>
        <w:t>Prior to the Hearing:</w:t>
      </w:r>
    </w:p>
    <w:p w:rsidR="001A29DD" w:rsidRDefault="001A29DD" w:rsidP="001A29DD">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whether a preliminary point as to the jurisdiction of the Tribunal to hear the matter exists and, if so, how such should be dealt with;  </w:t>
      </w:r>
      <w:r>
        <w:t xml:space="preserve"> </w:t>
      </w:r>
    </w:p>
    <w:p w:rsidR="001A29DD" w:rsidRDefault="001A29DD" w:rsidP="001A29DD">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 xml:space="preserve">the manner in which the proceedings are to be conducted; </w:t>
      </w:r>
    </w:p>
    <w:p w:rsidR="001A29DD" w:rsidRDefault="001A29DD" w:rsidP="001A29DD">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the provision of further information by a party;</w:t>
      </w:r>
      <w:r>
        <w:t xml:space="preserve"> </w:t>
      </w:r>
    </w:p>
    <w:p w:rsidR="001A29DD" w:rsidRDefault="001A29DD" w:rsidP="001A29DD">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the discovery and inspection of documents and the relevance of such documents to the proceedings;</w:t>
      </w:r>
      <w:r>
        <w:t xml:space="preserve"> </w:t>
      </w:r>
    </w:p>
    <w:p w:rsidR="001A29DD" w:rsidRDefault="001A29DD" w:rsidP="001A29DD">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extension of time-limits;</w:t>
      </w:r>
      <w:r>
        <w:t xml:space="preserve"> </w:t>
      </w:r>
    </w:p>
    <w:p w:rsidR="001A29DD" w:rsidRDefault="001A29DD" w:rsidP="001A29DD">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 xml:space="preserve">stay of proceedings; </w:t>
      </w:r>
    </w:p>
    <w:p w:rsidR="001A29DD" w:rsidRDefault="001A29DD" w:rsidP="001A29DD">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 xml:space="preserve">postponing or adjourning any hearing; </w:t>
      </w:r>
    </w:p>
    <w:p w:rsidR="001A29DD" w:rsidRDefault="001A29DD" w:rsidP="001A29DD">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 xml:space="preserve">summon witnesses; </w:t>
      </w:r>
    </w:p>
    <w:p w:rsidR="001A29DD" w:rsidRDefault="001A29DD" w:rsidP="001A29DD">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the joining of further parties to the proceedings;</w:t>
      </w:r>
      <w:r>
        <w:t xml:space="preserve"> </w:t>
      </w:r>
    </w:p>
    <w:p w:rsidR="001A29DD" w:rsidRDefault="001A29DD" w:rsidP="001A29DD">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the use of agreed bundles and written witness statements;</w:t>
      </w:r>
      <w:r>
        <w:t xml:space="preserve"> </w:t>
      </w:r>
    </w:p>
    <w:p w:rsidR="001A29DD" w:rsidRDefault="001A29DD" w:rsidP="001A29DD">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 xml:space="preserve">the submission of case authorities from the Higher Courts; </w:t>
      </w:r>
    </w:p>
    <w:p w:rsidR="001A29DD" w:rsidRDefault="001A29DD" w:rsidP="001A29DD">
      <w:pPr>
        <w:numPr>
          <w:ilvl w:val="0"/>
          <w:numId w:val="25"/>
        </w:numPr>
        <w:tabs>
          <w:tab w:val="clear" w:pos="720"/>
          <w:tab w:val="num" w:pos="709"/>
        </w:tabs>
        <w:ind w:left="709" w:hanging="283"/>
        <w:rPr>
          <w:rFonts w:ascii="Tahoma" w:hAnsi="Tahoma" w:cs="Tahoma"/>
          <w:sz w:val="22"/>
          <w:szCs w:val="22"/>
        </w:rPr>
      </w:pPr>
      <w:r>
        <w:rPr>
          <w:rFonts w:ascii="Tahoma" w:hAnsi="Tahoma" w:cs="Tahoma"/>
          <w:sz w:val="22"/>
          <w:szCs w:val="22"/>
        </w:rPr>
        <w:t>the use of interpreters in the proceedings; and</w:t>
      </w:r>
      <w:r>
        <w:t xml:space="preserve"> </w:t>
      </w:r>
    </w:p>
    <w:p w:rsidR="001A29DD" w:rsidRDefault="001A29DD" w:rsidP="001A29DD">
      <w:pPr>
        <w:numPr>
          <w:ilvl w:val="0"/>
          <w:numId w:val="25"/>
        </w:numPr>
        <w:tabs>
          <w:tab w:val="clear" w:pos="720"/>
          <w:tab w:val="num" w:pos="709"/>
        </w:tabs>
        <w:ind w:left="709" w:hanging="283"/>
        <w:rPr>
          <w:rFonts w:ascii="Tahoma" w:hAnsi="Tahoma" w:cs="Tahoma"/>
          <w:sz w:val="22"/>
          <w:szCs w:val="22"/>
        </w:rPr>
      </w:pPr>
      <w:proofErr w:type="gramStart"/>
      <w:r>
        <w:rPr>
          <w:rFonts w:ascii="Tahoma" w:hAnsi="Tahoma" w:cs="Tahoma"/>
          <w:sz w:val="22"/>
          <w:szCs w:val="22"/>
        </w:rPr>
        <w:t>the</w:t>
      </w:r>
      <w:proofErr w:type="gramEnd"/>
      <w:r>
        <w:rPr>
          <w:rFonts w:ascii="Tahoma" w:hAnsi="Tahoma" w:cs="Tahoma"/>
          <w:sz w:val="22"/>
          <w:szCs w:val="22"/>
        </w:rPr>
        <w:t xml:space="preserve"> timetable for the substantive hearing.      </w:t>
      </w:r>
      <w:r>
        <w:t xml:space="preserve"> </w:t>
      </w:r>
    </w:p>
    <w:p w:rsidR="001A29DD" w:rsidRDefault="001A29DD" w:rsidP="001A29DD">
      <w:pPr>
        <w:spacing w:line="360" w:lineRule="auto"/>
        <w:jc w:val="center"/>
        <w:rPr>
          <w:rFonts w:ascii="Tahoma" w:hAnsi="Tahoma" w:cs="Tahoma"/>
          <w:b/>
          <w:sz w:val="22"/>
          <w:szCs w:val="22"/>
        </w:rPr>
      </w:pPr>
    </w:p>
    <w:p w:rsidR="001A29DD" w:rsidRPr="007A3E2F" w:rsidRDefault="001A29DD" w:rsidP="001A29DD">
      <w:pPr>
        <w:ind w:firstLine="426"/>
        <w:rPr>
          <w:rFonts w:ascii="Tahoma" w:hAnsi="Tahoma" w:cs="Tahoma"/>
          <w:b/>
          <w:sz w:val="22"/>
          <w:szCs w:val="22"/>
        </w:rPr>
      </w:pPr>
      <w:r w:rsidRPr="007A3E2F">
        <w:rPr>
          <w:rFonts w:ascii="Tahoma" w:hAnsi="Tahoma" w:cs="Tahoma"/>
          <w:b/>
          <w:sz w:val="22"/>
          <w:szCs w:val="22"/>
        </w:rPr>
        <w:t>During the Hearing:</w:t>
      </w:r>
    </w:p>
    <w:p w:rsidR="001A29DD" w:rsidRDefault="001A29DD" w:rsidP="001A29DD">
      <w:pPr>
        <w:ind w:left="426"/>
        <w:rPr>
          <w:rFonts w:ascii="Tahoma" w:hAnsi="Tahoma" w:cs="Tahoma"/>
          <w:sz w:val="22"/>
          <w:szCs w:val="22"/>
        </w:rPr>
      </w:pPr>
      <w:r>
        <w:rPr>
          <w:rFonts w:ascii="Tahoma" w:hAnsi="Tahoma" w:cs="Tahoma"/>
          <w:sz w:val="22"/>
          <w:szCs w:val="22"/>
        </w:rPr>
        <w:t xml:space="preserve">The </w:t>
      </w:r>
      <w:r w:rsidR="007B4DBF">
        <w:rPr>
          <w:rFonts w:ascii="Tahoma" w:hAnsi="Tahoma" w:cs="Tahoma"/>
          <w:sz w:val="22"/>
          <w:szCs w:val="22"/>
        </w:rPr>
        <w:t>Chair</w:t>
      </w:r>
      <w:r>
        <w:rPr>
          <w:rFonts w:ascii="Tahoma" w:hAnsi="Tahoma" w:cs="Tahoma"/>
          <w:sz w:val="22"/>
          <w:szCs w:val="22"/>
        </w:rPr>
        <w:t>’s functions at the hearing are to preside over the proceedings to ensure that all parties receive a fair hearing; to advise the members on the relevant law and its application to the facts of the case and to produce the written decision, including reasons, of the Tribunal.  </w:t>
      </w:r>
    </w:p>
    <w:p w:rsidR="001A29DD" w:rsidRDefault="001A29DD" w:rsidP="001A29DD">
      <w:pPr>
        <w:ind w:firstLine="426"/>
        <w:rPr>
          <w:rFonts w:ascii="Tahoma" w:hAnsi="Tahoma" w:cs="Tahoma"/>
          <w:sz w:val="22"/>
          <w:szCs w:val="22"/>
        </w:rPr>
      </w:pPr>
      <w:r w:rsidRPr="003A773D">
        <w:rPr>
          <w:rFonts w:ascii="Tahoma" w:hAnsi="Tahoma" w:cs="Tahoma"/>
          <w:sz w:val="22"/>
          <w:szCs w:val="22"/>
        </w:rPr>
        <w:t xml:space="preserve">The </w:t>
      </w:r>
      <w:r w:rsidR="007B4DBF">
        <w:rPr>
          <w:rFonts w:ascii="Tahoma" w:hAnsi="Tahoma" w:cs="Tahoma"/>
          <w:sz w:val="22"/>
          <w:szCs w:val="22"/>
        </w:rPr>
        <w:t>Chair</w:t>
      </w:r>
      <w:r w:rsidRPr="003A773D">
        <w:rPr>
          <w:rFonts w:ascii="Tahoma" w:hAnsi="Tahoma" w:cs="Tahoma"/>
          <w:sz w:val="22"/>
          <w:szCs w:val="22"/>
        </w:rPr>
        <w:t xml:space="preserve"> must be able to direct the hearing </w:t>
      </w:r>
      <w:r>
        <w:rPr>
          <w:rFonts w:ascii="Tahoma" w:hAnsi="Tahoma" w:cs="Tahoma"/>
          <w:sz w:val="22"/>
          <w:szCs w:val="22"/>
        </w:rPr>
        <w:t>and sequence of events</w:t>
      </w:r>
      <w:r w:rsidRPr="003A773D">
        <w:rPr>
          <w:rFonts w:ascii="Tahoma" w:hAnsi="Tahoma" w:cs="Tahoma"/>
          <w:sz w:val="22"/>
          <w:szCs w:val="22"/>
        </w:rPr>
        <w:t xml:space="preserve">. </w:t>
      </w:r>
      <w:r>
        <w:rPr>
          <w:rFonts w:ascii="Tahoma" w:hAnsi="Tahoma" w:cs="Tahoma"/>
          <w:sz w:val="22"/>
          <w:szCs w:val="22"/>
        </w:rPr>
        <w:t xml:space="preserve">For example: </w:t>
      </w:r>
    </w:p>
    <w:p w:rsidR="001A29DD" w:rsidRDefault="001A29DD" w:rsidP="001A29DD">
      <w:pPr>
        <w:numPr>
          <w:ilvl w:val="0"/>
          <w:numId w:val="26"/>
        </w:numPr>
        <w:tabs>
          <w:tab w:val="clear" w:pos="2381"/>
          <w:tab w:val="num" w:pos="709"/>
        </w:tabs>
        <w:ind w:left="1276" w:hanging="850"/>
        <w:rPr>
          <w:rFonts w:ascii="Tahoma" w:hAnsi="Tahoma" w:cs="Tahoma"/>
          <w:sz w:val="22"/>
          <w:szCs w:val="22"/>
        </w:rPr>
      </w:pPr>
      <w:r>
        <w:rPr>
          <w:rFonts w:ascii="Tahoma" w:hAnsi="Tahoma" w:cs="Tahoma"/>
          <w:sz w:val="22"/>
          <w:szCs w:val="22"/>
        </w:rPr>
        <w:t>w</w:t>
      </w:r>
      <w:r w:rsidRPr="003A773D">
        <w:rPr>
          <w:rFonts w:ascii="Tahoma" w:hAnsi="Tahoma" w:cs="Tahoma"/>
          <w:sz w:val="22"/>
          <w:szCs w:val="22"/>
        </w:rPr>
        <w:t>hich order the parties may give evidence</w:t>
      </w:r>
      <w:r>
        <w:rPr>
          <w:rFonts w:ascii="Tahoma" w:hAnsi="Tahoma" w:cs="Tahoma"/>
          <w:sz w:val="22"/>
          <w:szCs w:val="22"/>
        </w:rPr>
        <w:t>;</w:t>
      </w:r>
      <w:r w:rsidRPr="003A773D">
        <w:rPr>
          <w:rFonts w:ascii="Tahoma" w:hAnsi="Tahoma" w:cs="Tahoma"/>
          <w:sz w:val="22"/>
          <w:szCs w:val="22"/>
        </w:rPr>
        <w:t xml:space="preserve"> </w:t>
      </w:r>
    </w:p>
    <w:p w:rsidR="001A29DD" w:rsidRDefault="001A29DD" w:rsidP="001A29DD">
      <w:pPr>
        <w:numPr>
          <w:ilvl w:val="0"/>
          <w:numId w:val="26"/>
        </w:numPr>
        <w:tabs>
          <w:tab w:val="clear" w:pos="2381"/>
          <w:tab w:val="num" w:pos="709"/>
        </w:tabs>
        <w:ind w:left="1276" w:hanging="850"/>
        <w:rPr>
          <w:rFonts w:ascii="Tahoma" w:hAnsi="Tahoma" w:cs="Tahoma"/>
          <w:sz w:val="22"/>
          <w:szCs w:val="22"/>
        </w:rPr>
      </w:pPr>
      <w:r w:rsidRPr="003A773D">
        <w:rPr>
          <w:rFonts w:ascii="Tahoma" w:hAnsi="Tahoma" w:cs="Tahoma"/>
          <w:sz w:val="22"/>
          <w:szCs w:val="22"/>
        </w:rPr>
        <w:t>the cross examinations</w:t>
      </w:r>
      <w:r>
        <w:rPr>
          <w:rFonts w:ascii="Tahoma" w:hAnsi="Tahoma" w:cs="Tahoma"/>
          <w:sz w:val="22"/>
          <w:szCs w:val="22"/>
        </w:rPr>
        <w:t>;</w:t>
      </w:r>
      <w:r w:rsidRPr="003A773D">
        <w:rPr>
          <w:rFonts w:ascii="Tahoma" w:hAnsi="Tahoma" w:cs="Tahoma"/>
          <w:sz w:val="22"/>
          <w:szCs w:val="22"/>
        </w:rPr>
        <w:t xml:space="preserve"> </w:t>
      </w:r>
    </w:p>
    <w:p w:rsidR="001A29DD" w:rsidRDefault="001A29DD" w:rsidP="001A29DD">
      <w:pPr>
        <w:numPr>
          <w:ilvl w:val="0"/>
          <w:numId w:val="26"/>
        </w:numPr>
        <w:tabs>
          <w:tab w:val="clear" w:pos="2381"/>
          <w:tab w:val="num" w:pos="709"/>
        </w:tabs>
        <w:ind w:left="1276" w:hanging="850"/>
        <w:rPr>
          <w:rFonts w:ascii="Tahoma" w:hAnsi="Tahoma" w:cs="Tahoma"/>
          <w:sz w:val="22"/>
          <w:szCs w:val="22"/>
        </w:rPr>
      </w:pPr>
      <w:r w:rsidRPr="003A773D">
        <w:rPr>
          <w:rFonts w:ascii="Tahoma" w:hAnsi="Tahoma" w:cs="Tahoma"/>
          <w:sz w:val="22"/>
          <w:szCs w:val="22"/>
        </w:rPr>
        <w:t>whether late evidence may be submitted</w:t>
      </w:r>
      <w:r>
        <w:rPr>
          <w:rFonts w:ascii="Tahoma" w:hAnsi="Tahoma" w:cs="Tahoma"/>
          <w:sz w:val="22"/>
          <w:szCs w:val="22"/>
        </w:rPr>
        <w:t>;</w:t>
      </w:r>
      <w:r w:rsidRPr="003A773D">
        <w:rPr>
          <w:rFonts w:ascii="Tahoma" w:hAnsi="Tahoma" w:cs="Tahoma"/>
          <w:sz w:val="22"/>
          <w:szCs w:val="22"/>
        </w:rPr>
        <w:t xml:space="preserve"> </w:t>
      </w:r>
    </w:p>
    <w:p w:rsidR="001A29DD" w:rsidRDefault="001A29DD" w:rsidP="001A29DD">
      <w:pPr>
        <w:numPr>
          <w:ilvl w:val="0"/>
          <w:numId w:val="26"/>
        </w:numPr>
        <w:tabs>
          <w:tab w:val="clear" w:pos="2381"/>
          <w:tab w:val="num" w:pos="709"/>
        </w:tabs>
        <w:ind w:left="1276" w:hanging="850"/>
        <w:rPr>
          <w:rFonts w:ascii="Tahoma" w:hAnsi="Tahoma" w:cs="Tahoma"/>
          <w:sz w:val="22"/>
          <w:szCs w:val="22"/>
        </w:rPr>
      </w:pPr>
      <w:r>
        <w:rPr>
          <w:rFonts w:ascii="Tahoma" w:hAnsi="Tahoma" w:cs="Tahoma"/>
          <w:sz w:val="22"/>
          <w:szCs w:val="22"/>
        </w:rPr>
        <w:t>t</w:t>
      </w:r>
      <w:r w:rsidRPr="003A773D">
        <w:rPr>
          <w:rFonts w:ascii="Tahoma" w:hAnsi="Tahoma" w:cs="Tahoma"/>
          <w:sz w:val="22"/>
          <w:szCs w:val="22"/>
        </w:rPr>
        <w:t>he accepted style of questioning</w:t>
      </w:r>
      <w:r>
        <w:rPr>
          <w:rFonts w:ascii="Tahoma" w:hAnsi="Tahoma" w:cs="Tahoma"/>
          <w:sz w:val="22"/>
          <w:szCs w:val="22"/>
        </w:rPr>
        <w:t>;</w:t>
      </w:r>
      <w:r w:rsidRPr="003A773D">
        <w:rPr>
          <w:rFonts w:ascii="Tahoma" w:hAnsi="Tahoma" w:cs="Tahoma"/>
          <w:sz w:val="22"/>
          <w:szCs w:val="22"/>
        </w:rPr>
        <w:t xml:space="preserve"> </w:t>
      </w:r>
    </w:p>
    <w:p w:rsidR="001A29DD" w:rsidRDefault="001A29DD" w:rsidP="001A29DD">
      <w:pPr>
        <w:numPr>
          <w:ilvl w:val="0"/>
          <w:numId w:val="26"/>
        </w:numPr>
        <w:tabs>
          <w:tab w:val="clear" w:pos="2381"/>
          <w:tab w:val="num" w:pos="709"/>
        </w:tabs>
        <w:ind w:left="1276" w:hanging="850"/>
        <w:rPr>
          <w:rFonts w:ascii="Tahoma" w:hAnsi="Tahoma" w:cs="Tahoma"/>
          <w:sz w:val="22"/>
          <w:szCs w:val="22"/>
        </w:rPr>
      </w:pPr>
      <w:r>
        <w:rPr>
          <w:rFonts w:ascii="Tahoma" w:hAnsi="Tahoma" w:cs="Tahoma"/>
          <w:sz w:val="22"/>
          <w:szCs w:val="22"/>
        </w:rPr>
        <w:t>who may be present during the hearing</w:t>
      </w:r>
      <w:r w:rsidR="005E443B">
        <w:rPr>
          <w:rFonts w:ascii="Tahoma" w:hAnsi="Tahoma" w:cs="Tahoma"/>
          <w:sz w:val="22"/>
          <w:szCs w:val="22"/>
        </w:rPr>
        <w:t>;</w:t>
      </w:r>
    </w:p>
    <w:p w:rsidR="001A29DD" w:rsidRDefault="001A29DD" w:rsidP="001A29DD">
      <w:pPr>
        <w:numPr>
          <w:ilvl w:val="0"/>
          <w:numId w:val="26"/>
        </w:numPr>
        <w:tabs>
          <w:tab w:val="clear" w:pos="2381"/>
          <w:tab w:val="num" w:pos="709"/>
        </w:tabs>
        <w:ind w:left="1276" w:hanging="850"/>
        <w:rPr>
          <w:rFonts w:ascii="Tahoma" w:hAnsi="Tahoma" w:cs="Tahoma"/>
          <w:sz w:val="22"/>
          <w:szCs w:val="22"/>
        </w:rPr>
      </w:pPr>
      <w:r>
        <w:rPr>
          <w:rFonts w:ascii="Tahoma" w:hAnsi="Tahoma" w:cs="Tahoma"/>
          <w:sz w:val="22"/>
          <w:szCs w:val="22"/>
        </w:rPr>
        <w:t>w</w:t>
      </w:r>
      <w:r w:rsidRPr="003A773D">
        <w:rPr>
          <w:rFonts w:ascii="Tahoma" w:hAnsi="Tahoma" w:cs="Tahoma"/>
          <w:sz w:val="22"/>
          <w:szCs w:val="22"/>
        </w:rPr>
        <w:t>hen a witness can be released</w:t>
      </w:r>
      <w:r w:rsidR="005E443B">
        <w:rPr>
          <w:rFonts w:ascii="Tahoma" w:hAnsi="Tahoma" w:cs="Tahoma"/>
          <w:sz w:val="22"/>
          <w:szCs w:val="22"/>
        </w:rPr>
        <w:t>;</w:t>
      </w:r>
      <w:r w:rsidRPr="003A773D">
        <w:rPr>
          <w:rFonts w:ascii="Tahoma" w:hAnsi="Tahoma" w:cs="Tahoma"/>
          <w:sz w:val="22"/>
          <w:szCs w:val="22"/>
        </w:rPr>
        <w:t xml:space="preserve"> </w:t>
      </w:r>
    </w:p>
    <w:p w:rsidR="001A29DD" w:rsidRPr="003A773D" w:rsidRDefault="001A29DD" w:rsidP="001A29DD">
      <w:pPr>
        <w:numPr>
          <w:ilvl w:val="0"/>
          <w:numId w:val="26"/>
        </w:numPr>
        <w:tabs>
          <w:tab w:val="clear" w:pos="2381"/>
          <w:tab w:val="num" w:pos="709"/>
        </w:tabs>
        <w:ind w:left="1276" w:hanging="850"/>
        <w:rPr>
          <w:rFonts w:ascii="Tahoma" w:hAnsi="Tahoma" w:cs="Tahoma"/>
          <w:sz w:val="22"/>
          <w:szCs w:val="22"/>
        </w:rPr>
      </w:pPr>
      <w:proofErr w:type="gramStart"/>
      <w:r>
        <w:rPr>
          <w:rFonts w:ascii="Tahoma" w:hAnsi="Tahoma" w:cs="Tahoma"/>
          <w:sz w:val="22"/>
          <w:szCs w:val="22"/>
        </w:rPr>
        <w:t>i</w:t>
      </w:r>
      <w:r w:rsidRPr="003A773D">
        <w:rPr>
          <w:rFonts w:ascii="Tahoma" w:hAnsi="Tahoma" w:cs="Tahoma"/>
          <w:sz w:val="22"/>
          <w:szCs w:val="22"/>
        </w:rPr>
        <w:t>f</w:t>
      </w:r>
      <w:proofErr w:type="gramEnd"/>
      <w:r w:rsidRPr="003A773D">
        <w:rPr>
          <w:rFonts w:ascii="Tahoma" w:hAnsi="Tahoma" w:cs="Tahoma"/>
          <w:sz w:val="22"/>
          <w:szCs w:val="22"/>
        </w:rPr>
        <w:t xml:space="preserve"> adjourning</w:t>
      </w:r>
      <w:r>
        <w:rPr>
          <w:rFonts w:ascii="Tahoma" w:hAnsi="Tahoma" w:cs="Tahoma"/>
          <w:sz w:val="22"/>
          <w:szCs w:val="22"/>
        </w:rPr>
        <w:t xml:space="preserve"> during an appeal, </w:t>
      </w:r>
      <w:r w:rsidRPr="003A773D">
        <w:rPr>
          <w:rFonts w:ascii="Tahoma" w:hAnsi="Tahoma" w:cs="Tahoma"/>
          <w:sz w:val="22"/>
          <w:szCs w:val="22"/>
        </w:rPr>
        <w:t xml:space="preserve">provision must be made for any witness still on the stand. </w:t>
      </w:r>
    </w:p>
    <w:p w:rsidR="001A29DD" w:rsidRPr="003A773D" w:rsidRDefault="001A29DD" w:rsidP="001A29DD">
      <w:pPr>
        <w:ind w:left="993"/>
        <w:rPr>
          <w:rFonts w:ascii="Tahoma" w:hAnsi="Tahoma" w:cs="Tahoma"/>
          <w:sz w:val="22"/>
          <w:szCs w:val="22"/>
        </w:rPr>
      </w:pPr>
    </w:p>
    <w:p w:rsidR="001A29DD" w:rsidRPr="00590087" w:rsidRDefault="001A29DD" w:rsidP="001A29DD">
      <w:pPr>
        <w:ind w:left="426"/>
        <w:rPr>
          <w:rFonts w:ascii="Tahoma" w:hAnsi="Tahoma" w:cs="Tahoma"/>
          <w:color w:val="000000"/>
          <w:sz w:val="22"/>
          <w:szCs w:val="22"/>
        </w:rPr>
      </w:pPr>
      <w:r w:rsidRPr="003A773D">
        <w:rPr>
          <w:rFonts w:ascii="Tahoma" w:hAnsi="Tahoma" w:cs="Tahoma"/>
          <w:sz w:val="22"/>
          <w:szCs w:val="22"/>
        </w:rPr>
        <w:t xml:space="preserve">One or both parties may have representation, </w:t>
      </w:r>
      <w:r>
        <w:rPr>
          <w:rFonts w:ascii="Tahoma" w:hAnsi="Tahoma" w:cs="Tahoma"/>
          <w:sz w:val="22"/>
          <w:szCs w:val="22"/>
        </w:rPr>
        <w:t xml:space="preserve">often a lawyer; </w:t>
      </w:r>
      <w:r w:rsidRPr="003A773D">
        <w:rPr>
          <w:rFonts w:ascii="Tahoma" w:hAnsi="Tahoma" w:cs="Tahoma"/>
          <w:sz w:val="22"/>
          <w:szCs w:val="22"/>
        </w:rPr>
        <w:t xml:space="preserve">the </w:t>
      </w:r>
      <w:r w:rsidR="007B4DBF">
        <w:rPr>
          <w:rFonts w:ascii="Tahoma" w:hAnsi="Tahoma" w:cs="Tahoma"/>
          <w:sz w:val="22"/>
          <w:szCs w:val="22"/>
        </w:rPr>
        <w:t>Chair</w:t>
      </w:r>
      <w:r w:rsidRPr="003A773D">
        <w:rPr>
          <w:rFonts w:ascii="Tahoma" w:hAnsi="Tahoma" w:cs="Tahoma"/>
          <w:sz w:val="22"/>
          <w:szCs w:val="22"/>
        </w:rPr>
        <w:t xml:space="preserve"> must be able to follow the legal arguments presented and guide the members.</w:t>
      </w:r>
      <w:r>
        <w:rPr>
          <w:rFonts w:ascii="Tahoma" w:hAnsi="Tahoma" w:cs="Tahoma"/>
          <w:sz w:val="22"/>
          <w:szCs w:val="22"/>
        </w:rPr>
        <w:t xml:space="preserve"> </w:t>
      </w:r>
      <w:r w:rsidRPr="00590087">
        <w:rPr>
          <w:rFonts w:ascii="Tahoma" w:hAnsi="Tahoma" w:cs="Tahoma"/>
          <w:color w:val="000000"/>
          <w:sz w:val="22"/>
          <w:szCs w:val="22"/>
        </w:rPr>
        <w:t xml:space="preserve">On some Tribunals, in certain circumstances, the </w:t>
      </w:r>
      <w:r w:rsidR="007B4DBF">
        <w:rPr>
          <w:rFonts w:ascii="Tahoma" w:hAnsi="Tahoma" w:cs="Tahoma"/>
          <w:color w:val="000000"/>
          <w:sz w:val="22"/>
          <w:szCs w:val="22"/>
        </w:rPr>
        <w:t>Chair</w:t>
      </w:r>
      <w:r w:rsidRPr="00590087">
        <w:rPr>
          <w:rFonts w:ascii="Tahoma" w:hAnsi="Tahoma" w:cs="Tahoma"/>
          <w:color w:val="000000"/>
          <w:sz w:val="22"/>
          <w:szCs w:val="22"/>
        </w:rPr>
        <w:t xml:space="preserve"> can sit alone.</w:t>
      </w:r>
    </w:p>
    <w:p w:rsidR="001A29DD" w:rsidRPr="003A773D" w:rsidRDefault="001A29DD" w:rsidP="001A29DD">
      <w:pPr>
        <w:ind w:left="993"/>
        <w:rPr>
          <w:rFonts w:ascii="Tahoma" w:hAnsi="Tahoma" w:cs="Tahoma"/>
          <w:sz w:val="22"/>
          <w:szCs w:val="22"/>
        </w:rPr>
      </w:pPr>
      <w:r w:rsidRPr="003A773D">
        <w:rPr>
          <w:rFonts w:ascii="Tahoma" w:hAnsi="Tahoma" w:cs="Tahoma"/>
          <w:sz w:val="22"/>
          <w:szCs w:val="22"/>
        </w:rPr>
        <w:tab/>
      </w:r>
    </w:p>
    <w:p w:rsidR="001A29DD" w:rsidRPr="003A773D" w:rsidRDefault="001A29DD" w:rsidP="001A29DD">
      <w:pPr>
        <w:ind w:firstLine="426"/>
        <w:rPr>
          <w:rFonts w:ascii="Tahoma" w:hAnsi="Tahoma" w:cs="Tahoma"/>
          <w:sz w:val="22"/>
          <w:szCs w:val="22"/>
        </w:rPr>
      </w:pPr>
      <w:r w:rsidRPr="003A773D">
        <w:rPr>
          <w:rFonts w:ascii="Tahoma" w:hAnsi="Tahoma" w:cs="Tahoma"/>
          <w:b/>
          <w:sz w:val="22"/>
          <w:szCs w:val="22"/>
        </w:rPr>
        <w:t>Written Decisions</w:t>
      </w:r>
      <w:r>
        <w:rPr>
          <w:rFonts w:ascii="Tahoma" w:hAnsi="Tahoma" w:cs="Tahoma"/>
          <w:b/>
          <w:sz w:val="22"/>
          <w:szCs w:val="22"/>
        </w:rPr>
        <w:t>/Judgments</w:t>
      </w:r>
      <w:r w:rsidRPr="003A773D">
        <w:rPr>
          <w:rFonts w:ascii="Tahoma" w:hAnsi="Tahoma" w:cs="Tahoma"/>
          <w:b/>
          <w:sz w:val="22"/>
          <w:szCs w:val="22"/>
        </w:rPr>
        <w:t xml:space="preserve">: </w:t>
      </w:r>
    </w:p>
    <w:p w:rsidR="001A29DD" w:rsidRDefault="001A29DD" w:rsidP="001A29DD">
      <w:pPr>
        <w:ind w:firstLine="426"/>
        <w:rPr>
          <w:rFonts w:ascii="Tahoma" w:hAnsi="Tahoma" w:cs="Tahoma"/>
          <w:sz w:val="22"/>
          <w:szCs w:val="22"/>
        </w:rPr>
      </w:pPr>
    </w:p>
    <w:p w:rsidR="001A29DD" w:rsidRDefault="001A29DD" w:rsidP="001A29DD">
      <w:pPr>
        <w:ind w:firstLine="426"/>
        <w:rPr>
          <w:rFonts w:ascii="Tahoma" w:hAnsi="Tahoma" w:cs="Tahoma"/>
          <w:sz w:val="22"/>
          <w:szCs w:val="22"/>
        </w:rPr>
      </w:pPr>
      <w:r w:rsidRPr="003A773D">
        <w:rPr>
          <w:rFonts w:ascii="Tahoma" w:hAnsi="Tahoma" w:cs="Tahoma"/>
          <w:sz w:val="22"/>
          <w:szCs w:val="22"/>
        </w:rPr>
        <w:t>Written Decisions</w:t>
      </w:r>
      <w:r>
        <w:rPr>
          <w:rFonts w:ascii="Tahoma" w:hAnsi="Tahoma" w:cs="Tahoma"/>
          <w:sz w:val="22"/>
          <w:szCs w:val="22"/>
        </w:rPr>
        <w:t xml:space="preserve"> may be made public</w:t>
      </w:r>
      <w:r w:rsidRPr="003A773D">
        <w:rPr>
          <w:rFonts w:ascii="Tahoma" w:hAnsi="Tahoma" w:cs="Tahoma"/>
          <w:sz w:val="22"/>
          <w:szCs w:val="22"/>
        </w:rPr>
        <w:t xml:space="preserve"> (sometimes in a redacted version), published online</w:t>
      </w:r>
      <w:r>
        <w:rPr>
          <w:rFonts w:ascii="Tahoma" w:hAnsi="Tahoma" w:cs="Tahoma"/>
          <w:sz w:val="22"/>
          <w:szCs w:val="22"/>
        </w:rPr>
        <w:t>.</w:t>
      </w:r>
    </w:p>
    <w:p w:rsidR="001A29DD" w:rsidRPr="00D32A4B" w:rsidRDefault="001A29DD" w:rsidP="001A29DD">
      <w:pPr>
        <w:ind w:left="993"/>
        <w:rPr>
          <w:rFonts w:ascii="Tahoma" w:hAnsi="Tahoma" w:cs="Tahoma"/>
          <w:dstrike/>
          <w:sz w:val="22"/>
          <w:szCs w:val="22"/>
        </w:rPr>
      </w:pPr>
      <w:r w:rsidRPr="003A773D">
        <w:rPr>
          <w:rFonts w:ascii="Tahoma" w:hAnsi="Tahoma" w:cs="Tahoma"/>
          <w:sz w:val="22"/>
          <w:szCs w:val="22"/>
        </w:rPr>
        <w:t xml:space="preserve"> </w:t>
      </w:r>
      <w:r>
        <w:rPr>
          <w:rFonts w:ascii="Tahoma" w:hAnsi="Tahoma" w:cs="Tahoma"/>
          <w:sz w:val="22"/>
          <w:szCs w:val="22"/>
        </w:rPr>
        <w:t xml:space="preserve"> </w:t>
      </w:r>
    </w:p>
    <w:p w:rsidR="001A29DD" w:rsidRDefault="001A29DD" w:rsidP="001A29DD">
      <w:pPr>
        <w:ind w:firstLine="426"/>
        <w:rPr>
          <w:rFonts w:ascii="Tahoma" w:hAnsi="Tahoma" w:cs="Tahoma"/>
          <w:sz w:val="22"/>
          <w:szCs w:val="22"/>
        </w:rPr>
      </w:pPr>
      <w:r w:rsidRPr="007A3E2F">
        <w:rPr>
          <w:rFonts w:ascii="Tahoma" w:hAnsi="Tahoma" w:cs="Tahoma"/>
          <w:b/>
          <w:sz w:val="22"/>
          <w:szCs w:val="22"/>
        </w:rPr>
        <w:t xml:space="preserve">Sections include </w:t>
      </w:r>
      <w:r w:rsidRPr="007A3E2F">
        <w:rPr>
          <w:rFonts w:ascii="Tahoma" w:hAnsi="Tahoma" w:cs="Tahoma"/>
          <w:sz w:val="22"/>
          <w:szCs w:val="22"/>
        </w:rPr>
        <w:t>(</w:t>
      </w:r>
      <w:r w:rsidRPr="003A773D">
        <w:rPr>
          <w:rFonts w:ascii="Tahoma" w:hAnsi="Tahoma" w:cs="Tahoma"/>
          <w:sz w:val="22"/>
          <w:szCs w:val="22"/>
        </w:rPr>
        <w:t xml:space="preserve">but are not limited to): </w:t>
      </w:r>
    </w:p>
    <w:p w:rsidR="001A29DD" w:rsidRPr="003A773D" w:rsidRDefault="001A29DD" w:rsidP="001A29DD">
      <w:pPr>
        <w:numPr>
          <w:ilvl w:val="0"/>
          <w:numId w:val="39"/>
        </w:numPr>
        <w:ind w:hanging="294"/>
        <w:rPr>
          <w:rFonts w:ascii="Tahoma" w:hAnsi="Tahoma" w:cs="Tahoma"/>
          <w:sz w:val="22"/>
          <w:szCs w:val="22"/>
        </w:rPr>
      </w:pPr>
      <w:r w:rsidRPr="003A773D">
        <w:rPr>
          <w:rFonts w:ascii="Tahoma" w:hAnsi="Tahoma" w:cs="Tahoma"/>
          <w:sz w:val="22"/>
          <w:szCs w:val="22"/>
        </w:rPr>
        <w:t xml:space="preserve">Details of </w:t>
      </w:r>
      <w:r>
        <w:rPr>
          <w:rFonts w:ascii="Tahoma" w:hAnsi="Tahoma" w:cs="Tahoma"/>
          <w:sz w:val="22"/>
          <w:szCs w:val="22"/>
        </w:rPr>
        <w:t>l</w:t>
      </w:r>
      <w:r w:rsidRPr="003A773D">
        <w:rPr>
          <w:rFonts w:ascii="Tahoma" w:hAnsi="Tahoma" w:cs="Tahoma"/>
          <w:sz w:val="22"/>
          <w:szCs w:val="22"/>
        </w:rPr>
        <w:t xml:space="preserve">egal </w:t>
      </w:r>
      <w:r>
        <w:rPr>
          <w:rFonts w:ascii="Tahoma" w:hAnsi="Tahoma" w:cs="Tahoma"/>
          <w:sz w:val="22"/>
          <w:szCs w:val="22"/>
        </w:rPr>
        <w:t>r</w:t>
      </w:r>
      <w:r w:rsidRPr="003A773D">
        <w:rPr>
          <w:rFonts w:ascii="Tahoma" w:hAnsi="Tahoma" w:cs="Tahoma"/>
          <w:sz w:val="22"/>
          <w:szCs w:val="22"/>
        </w:rPr>
        <w:t>epresentation for</w:t>
      </w:r>
      <w:r>
        <w:rPr>
          <w:rFonts w:ascii="Tahoma" w:hAnsi="Tahoma" w:cs="Tahoma"/>
          <w:sz w:val="22"/>
          <w:szCs w:val="22"/>
        </w:rPr>
        <w:t xml:space="preserve"> each </w:t>
      </w:r>
      <w:r w:rsidRPr="003A773D">
        <w:rPr>
          <w:rFonts w:ascii="Tahoma" w:hAnsi="Tahoma" w:cs="Tahoma"/>
          <w:sz w:val="22"/>
          <w:szCs w:val="22"/>
        </w:rPr>
        <w:t>part</w:t>
      </w:r>
      <w:r>
        <w:rPr>
          <w:rFonts w:ascii="Tahoma" w:hAnsi="Tahoma" w:cs="Tahoma"/>
          <w:sz w:val="22"/>
          <w:szCs w:val="22"/>
        </w:rPr>
        <w:t>y</w:t>
      </w:r>
    </w:p>
    <w:p w:rsidR="001A29DD" w:rsidRPr="003A773D" w:rsidRDefault="001A29DD" w:rsidP="001A29DD">
      <w:pPr>
        <w:numPr>
          <w:ilvl w:val="0"/>
          <w:numId w:val="39"/>
        </w:numPr>
        <w:ind w:hanging="294"/>
        <w:rPr>
          <w:rFonts w:ascii="Tahoma" w:hAnsi="Tahoma" w:cs="Tahoma"/>
          <w:sz w:val="22"/>
          <w:szCs w:val="22"/>
        </w:rPr>
      </w:pPr>
      <w:r w:rsidRPr="003A773D">
        <w:rPr>
          <w:rFonts w:ascii="Tahoma" w:hAnsi="Tahoma" w:cs="Tahoma"/>
          <w:sz w:val="22"/>
          <w:szCs w:val="22"/>
        </w:rPr>
        <w:t>The Claim</w:t>
      </w:r>
      <w:r>
        <w:rPr>
          <w:rFonts w:ascii="Tahoma" w:hAnsi="Tahoma" w:cs="Tahoma"/>
          <w:sz w:val="22"/>
          <w:szCs w:val="22"/>
        </w:rPr>
        <w:t xml:space="preserve"> (summary of Appellants’ grounds of appeal and Respondent’s case)</w:t>
      </w:r>
    </w:p>
    <w:p w:rsidR="001A29DD" w:rsidRPr="003A773D" w:rsidRDefault="001A29DD" w:rsidP="001A29DD">
      <w:pPr>
        <w:numPr>
          <w:ilvl w:val="0"/>
          <w:numId w:val="39"/>
        </w:numPr>
        <w:ind w:hanging="294"/>
        <w:rPr>
          <w:rFonts w:ascii="Tahoma" w:hAnsi="Tahoma" w:cs="Tahoma"/>
          <w:sz w:val="22"/>
          <w:szCs w:val="22"/>
        </w:rPr>
      </w:pPr>
      <w:r w:rsidRPr="003A773D">
        <w:rPr>
          <w:rFonts w:ascii="Tahoma" w:hAnsi="Tahoma" w:cs="Tahoma"/>
          <w:sz w:val="22"/>
          <w:szCs w:val="22"/>
        </w:rPr>
        <w:t xml:space="preserve">Documentary and </w:t>
      </w:r>
      <w:r>
        <w:rPr>
          <w:rFonts w:ascii="Tahoma" w:hAnsi="Tahoma" w:cs="Tahoma"/>
          <w:sz w:val="22"/>
          <w:szCs w:val="22"/>
        </w:rPr>
        <w:t>v</w:t>
      </w:r>
      <w:r w:rsidRPr="003A773D">
        <w:rPr>
          <w:rFonts w:ascii="Tahoma" w:hAnsi="Tahoma" w:cs="Tahoma"/>
          <w:sz w:val="22"/>
          <w:szCs w:val="22"/>
        </w:rPr>
        <w:t xml:space="preserve">erbal </w:t>
      </w:r>
      <w:r>
        <w:rPr>
          <w:rFonts w:ascii="Tahoma" w:hAnsi="Tahoma" w:cs="Tahoma"/>
          <w:sz w:val="22"/>
          <w:szCs w:val="22"/>
        </w:rPr>
        <w:t>e</w:t>
      </w:r>
      <w:r w:rsidRPr="003A773D">
        <w:rPr>
          <w:rFonts w:ascii="Tahoma" w:hAnsi="Tahoma" w:cs="Tahoma"/>
          <w:sz w:val="22"/>
          <w:szCs w:val="22"/>
        </w:rPr>
        <w:t xml:space="preserve">vidence produced </w:t>
      </w:r>
    </w:p>
    <w:p w:rsidR="001A29DD" w:rsidRPr="003A773D" w:rsidRDefault="001A29DD" w:rsidP="001A29DD">
      <w:pPr>
        <w:numPr>
          <w:ilvl w:val="0"/>
          <w:numId w:val="39"/>
        </w:numPr>
        <w:ind w:hanging="294"/>
        <w:rPr>
          <w:rFonts w:ascii="Tahoma" w:hAnsi="Tahoma" w:cs="Tahoma"/>
          <w:sz w:val="22"/>
          <w:szCs w:val="22"/>
        </w:rPr>
      </w:pPr>
      <w:r w:rsidRPr="003A773D">
        <w:rPr>
          <w:rFonts w:ascii="Tahoma" w:hAnsi="Tahoma" w:cs="Tahoma"/>
          <w:sz w:val="22"/>
          <w:szCs w:val="22"/>
        </w:rPr>
        <w:t xml:space="preserve">The </w:t>
      </w:r>
      <w:r>
        <w:rPr>
          <w:rFonts w:ascii="Tahoma" w:hAnsi="Tahoma" w:cs="Tahoma"/>
          <w:sz w:val="22"/>
          <w:szCs w:val="22"/>
        </w:rPr>
        <w:t>l</w:t>
      </w:r>
      <w:r w:rsidRPr="003A773D">
        <w:rPr>
          <w:rFonts w:ascii="Tahoma" w:hAnsi="Tahoma" w:cs="Tahoma"/>
          <w:sz w:val="22"/>
          <w:szCs w:val="22"/>
        </w:rPr>
        <w:t>aw</w:t>
      </w:r>
      <w:r>
        <w:rPr>
          <w:rFonts w:ascii="Tahoma" w:hAnsi="Tahoma" w:cs="Tahoma"/>
          <w:sz w:val="22"/>
          <w:szCs w:val="22"/>
        </w:rPr>
        <w:t>*</w:t>
      </w:r>
    </w:p>
    <w:p w:rsidR="001A29DD" w:rsidRPr="003A773D" w:rsidRDefault="001A29DD" w:rsidP="001A29DD">
      <w:pPr>
        <w:numPr>
          <w:ilvl w:val="0"/>
          <w:numId w:val="39"/>
        </w:numPr>
        <w:ind w:hanging="294"/>
        <w:rPr>
          <w:rFonts w:ascii="Tahoma" w:hAnsi="Tahoma" w:cs="Tahoma"/>
          <w:sz w:val="22"/>
          <w:szCs w:val="22"/>
        </w:rPr>
      </w:pPr>
      <w:r w:rsidRPr="003A773D">
        <w:rPr>
          <w:rFonts w:ascii="Tahoma" w:hAnsi="Tahoma" w:cs="Tahoma"/>
          <w:sz w:val="22"/>
          <w:szCs w:val="22"/>
        </w:rPr>
        <w:t>The Decision</w:t>
      </w:r>
      <w:r>
        <w:rPr>
          <w:rFonts w:ascii="Tahoma" w:hAnsi="Tahoma" w:cs="Tahoma"/>
          <w:sz w:val="22"/>
          <w:szCs w:val="22"/>
        </w:rPr>
        <w:t>*</w:t>
      </w:r>
    </w:p>
    <w:p w:rsidR="001A29DD" w:rsidRDefault="001A29DD" w:rsidP="001A29DD">
      <w:pPr>
        <w:tabs>
          <w:tab w:val="left" w:pos="8235"/>
        </w:tabs>
        <w:rPr>
          <w:rFonts w:ascii="Tahoma" w:hAnsi="Tahoma" w:cs="Tahoma"/>
          <w:sz w:val="22"/>
          <w:szCs w:val="22"/>
        </w:rPr>
      </w:pPr>
    </w:p>
    <w:p w:rsidR="001A29DD" w:rsidRPr="006D3738" w:rsidRDefault="001A29DD" w:rsidP="001A29DD">
      <w:pPr>
        <w:tabs>
          <w:tab w:val="left" w:pos="8235"/>
        </w:tabs>
        <w:ind w:left="426"/>
        <w:rPr>
          <w:rFonts w:ascii="Tahoma" w:hAnsi="Tahoma" w:cs="Tahoma"/>
          <w:sz w:val="22"/>
          <w:szCs w:val="22"/>
        </w:rPr>
      </w:pPr>
      <w:r>
        <w:rPr>
          <w:rFonts w:ascii="Tahoma" w:hAnsi="Tahoma" w:cs="Tahoma"/>
          <w:sz w:val="22"/>
          <w:szCs w:val="22"/>
        </w:rPr>
        <w:t>*The determination of facts based on the balance of probability, and the application of relevant law, in the light of these facts to reach a decision.</w:t>
      </w:r>
    </w:p>
    <w:p w:rsidR="001A29DD" w:rsidRDefault="001A29DD" w:rsidP="001A29DD">
      <w:pPr>
        <w:ind w:left="1247"/>
        <w:rPr>
          <w:rFonts w:ascii="Tahoma" w:hAnsi="Tahoma" w:cs="Tahoma"/>
          <w:sz w:val="22"/>
          <w:szCs w:val="22"/>
        </w:rPr>
      </w:pPr>
    </w:p>
    <w:p w:rsidR="001A29DD" w:rsidRDefault="001A29DD" w:rsidP="001A29DD">
      <w:pPr>
        <w:rPr>
          <w:rFonts w:ascii="Tahoma" w:hAnsi="Tahoma" w:cs="Tahoma"/>
          <w:sz w:val="22"/>
          <w:szCs w:val="22"/>
        </w:rPr>
      </w:pPr>
      <w:r w:rsidRPr="003A773D">
        <w:rPr>
          <w:rFonts w:ascii="Tahoma" w:hAnsi="Tahoma" w:cs="Tahoma"/>
          <w:sz w:val="22"/>
          <w:szCs w:val="22"/>
        </w:rPr>
        <w:t xml:space="preserve">Appeals </w:t>
      </w:r>
      <w:r>
        <w:rPr>
          <w:rFonts w:ascii="Tahoma" w:hAnsi="Tahoma" w:cs="Tahoma"/>
          <w:sz w:val="22"/>
          <w:szCs w:val="22"/>
        </w:rPr>
        <w:t xml:space="preserve">from Tribunal decisions </w:t>
      </w:r>
      <w:r w:rsidRPr="003A773D">
        <w:rPr>
          <w:rFonts w:ascii="Tahoma" w:hAnsi="Tahoma" w:cs="Tahoma"/>
          <w:sz w:val="22"/>
          <w:szCs w:val="22"/>
        </w:rPr>
        <w:t xml:space="preserve">are via the courts system. </w:t>
      </w:r>
      <w:r>
        <w:rPr>
          <w:rFonts w:ascii="Tahoma" w:hAnsi="Tahoma" w:cs="Tahoma"/>
          <w:sz w:val="22"/>
          <w:szCs w:val="22"/>
        </w:rPr>
        <w:t xml:space="preserve">A </w:t>
      </w:r>
      <w:r w:rsidRPr="003A773D">
        <w:rPr>
          <w:rFonts w:ascii="Tahoma" w:hAnsi="Tahoma" w:cs="Tahoma"/>
          <w:sz w:val="22"/>
          <w:szCs w:val="22"/>
        </w:rPr>
        <w:t>decision can only be challenged on points of law.</w:t>
      </w:r>
    </w:p>
    <w:p w:rsidR="001A29DD" w:rsidRDefault="001A29DD" w:rsidP="001A29DD">
      <w:pPr>
        <w:rPr>
          <w:rFonts w:ascii="Tahoma" w:hAnsi="Tahoma" w:cs="Tahoma"/>
          <w:sz w:val="22"/>
          <w:szCs w:val="22"/>
        </w:rPr>
      </w:pPr>
    </w:p>
    <w:p w:rsidR="001A29DD" w:rsidRDefault="001A29DD" w:rsidP="001A29DD">
      <w:pPr>
        <w:rPr>
          <w:rFonts w:ascii="Tahoma" w:hAnsi="Tahoma" w:cs="Tahoma"/>
          <w:b/>
        </w:rPr>
      </w:pPr>
    </w:p>
    <w:p w:rsidR="003A381B" w:rsidRDefault="003A381B" w:rsidP="001A29DD">
      <w:pPr>
        <w:rPr>
          <w:rFonts w:ascii="Tahoma" w:hAnsi="Tahoma" w:cs="Tahoma"/>
          <w:b/>
        </w:rPr>
      </w:pPr>
    </w:p>
    <w:p w:rsidR="001A29DD" w:rsidRPr="001037D7" w:rsidRDefault="001A29DD" w:rsidP="001A29DD">
      <w:pPr>
        <w:shd w:val="clear" w:color="auto" w:fill="BFBFBF"/>
        <w:rPr>
          <w:rFonts w:ascii="Tahoma" w:hAnsi="Tahoma" w:cs="Tahoma"/>
          <w:b/>
        </w:rPr>
      </w:pPr>
      <w:r w:rsidRPr="007446CD">
        <w:rPr>
          <w:rFonts w:ascii="Tahoma" w:hAnsi="Tahoma" w:cs="Tahoma"/>
          <w:b/>
        </w:rPr>
        <w:lastRenderedPageBreak/>
        <w:t>4</w:t>
      </w:r>
      <w:r w:rsidRPr="001037D7">
        <w:rPr>
          <w:rFonts w:ascii="Tahoma" w:hAnsi="Tahoma" w:cs="Tahoma"/>
        </w:rPr>
        <w:t>.</w:t>
      </w:r>
      <w:r w:rsidRPr="001037D7">
        <w:rPr>
          <w:rFonts w:ascii="Tahoma" w:hAnsi="Tahoma" w:cs="Tahoma"/>
        </w:rPr>
        <w:tab/>
      </w:r>
      <w:r w:rsidRPr="001037D7">
        <w:rPr>
          <w:rFonts w:ascii="Tahoma" w:hAnsi="Tahoma" w:cs="Tahoma"/>
          <w:b/>
        </w:rPr>
        <w:t>Conflicts of Interest Guidance Note</w:t>
      </w:r>
    </w:p>
    <w:p w:rsidR="001A29DD" w:rsidRDefault="001A29DD" w:rsidP="001A29DD">
      <w:pPr>
        <w:spacing w:line="0" w:lineRule="atLeast"/>
        <w:jc w:val="center"/>
        <w:rPr>
          <w:rFonts w:ascii="Tahoma" w:hAnsi="Tahoma" w:cs="Tahoma"/>
          <w:b/>
          <w:sz w:val="22"/>
          <w:szCs w:val="22"/>
        </w:rPr>
      </w:pPr>
    </w:p>
    <w:p w:rsidR="001A29DD" w:rsidRPr="00F642C2" w:rsidRDefault="001A29DD" w:rsidP="001A29DD">
      <w:pPr>
        <w:spacing w:line="0" w:lineRule="atLeast"/>
        <w:jc w:val="center"/>
        <w:rPr>
          <w:rFonts w:ascii="Tahoma" w:hAnsi="Tahoma" w:cs="Tahoma"/>
          <w:b/>
          <w:sz w:val="22"/>
          <w:szCs w:val="22"/>
        </w:rPr>
      </w:pPr>
      <w:r w:rsidRPr="00F642C2">
        <w:rPr>
          <w:rFonts w:ascii="Tahoma" w:hAnsi="Tahoma" w:cs="Tahoma"/>
          <w:b/>
          <w:sz w:val="22"/>
          <w:szCs w:val="22"/>
        </w:rPr>
        <w:t>CONFLICTS OF INTEREST</w:t>
      </w:r>
    </w:p>
    <w:p w:rsidR="001A29DD" w:rsidRPr="00F642C2" w:rsidRDefault="001A29DD" w:rsidP="001A29DD">
      <w:pPr>
        <w:spacing w:line="0" w:lineRule="atLeast"/>
        <w:jc w:val="center"/>
        <w:rPr>
          <w:rFonts w:ascii="Tahoma" w:hAnsi="Tahoma" w:cs="Tahoma"/>
          <w:b/>
          <w:sz w:val="22"/>
          <w:szCs w:val="22"/>
        </w:rPr>
      </w:pPr>
      <w:r w:rsidRPr="00F642C2">
        <w:rPr>
          <w:rFonts w:ascii="Tahoma" w:hAnsi="Tahoma" w:cs="Tahoma"/>
          <w:b/>
          <w:sz w:val="22"/>
          <w:szCs w:val="22"/>
        </w:rPr>
        <w:t>A GUIDE FOR APPLICANTS FOR MEMBERSHIP OF TRIBUNALS</w:t>
      </w:r>
      <w:r>
        <w:rPr>
          <w:rFonts w:ascii="Tahoma" w:hAnsi="Tahoma" w:cs="Tahoma"/>
          <w:b/>
          <w:sz w:val="22"/>
          <w:szCs w:val="22"/>
        </w:rPr>
        <w:t>/BODIES</w:t>
      </w:r>
    </w:p>
    <w:p w:rsidR="001A29DD" w:rsidRPr="00F642C2" w:rsidRDefault="001A29DD" w:rsidP="001A29DD">
      <w:pPr>
        <w:numPr>
          <w:ilvl w:val="12"/>
          <w:numId w:val="0"/>
        </w:numPr>
        <w:spacing w:line="0" w:lineRule="atLeast"/>
        <w:rPr>
          <w:rFonts w:ascii="Tahoma" w:hAnsi="Tahoma" w:cs="Tahoma"/>
          <w:sz w:val="22"/>
          <w:szCs w:val="22"/>
        </w:rPr>
      </w:pPr>
    </w:p>
    <w:p w:rsidR="001A29DD" w:rsidRPr="00F642C2" w:rsidRDefault="001A29DD" w:rsidP="001A29DD">
      <w:pPr>
        <w:numPr>
          <w:ilvl w:val="12"/>
          <w:numId w:val="0"/>
        </w:numPr>
        <w:spacing w:line="0" w:lineRule="atLeast"/>
        <w:rPr>
          <w:rFonts w:ascii="Tahoma" w:hAnsi="Tahoma" w:cs="Tahoma"/>
          <w:b/>
          <w:sz w:val="22"/>
          <w:szCs w:val="22"/>
        </w:rPr>
      </w:pPr>
      <w:r w:rsidRPr="00F642C2">
        <w:rPr>
          <w:rFonts w:ascii="Tahoma" w:hAnsi="Tahoma" w:cs="Tahoma"/>
          <w:b/>
          <w:sz w:val="22"/>
          <w:szCs w:val="22"/>
        </w:rPr>
        <w:t>The Seven Principles Underpinning Public Life</w:t>
      </w:r>
    </w:p>
    <w:p w:rsidR="001A29DD" w:rsidRPr="00F642C2" w:rsidRDefault="001A29DD" w:rsidP="001A29DD">
      <w:pPr>
        <w:numPr>
          <w:ilvl w:val="12"/>
          <w:numId w:val="0"/>
        </w:numPr>
        <w:rPr>
          <w:rFonts w:ascii="Tahoma" w:hAnsi="Tahoma" w:cs="Tahoma"/>
          <w:b/>
          <w:sz w:val="22"/>
          <w:szCs w:val="22"/>
        </w:rPr>
      </w:pPr>
    </w:p>
    <w:p w:rsidR="001A29DD" w:rsidRPr="00F642C2" w:rsidRDefault="001A29DD" w:rsidP="001A29DD">
      <w:pPr>
        <w:numPr>
          <w:ilvl w:val="12"/>
          <w:numId w:val="0"/>
        </w:numPr>
        <w:rPr>
          <w:rFonts w:ascii="Tahoma" w:hAnsi="Tahoma" w:cs="Tahoma"/>
          <w:b/>
          <w:sz w:val="22"/>
          <w:szCs w:val="22"/>
        </w:rPr>
      </w:pPr>
      <w:r w:rsidRPr="00F642C2">
        <w:rPr>
          <w:rFonts w:ascii="Tahoma" w:hAnsi="Tahoma" w:cs="Tahoma"/>
          <w:sz w:val="22"/>
          <w:szCs w:val="22"/>
        </w:rPr>
        <w:t>Holders of Public Office should at all times exercise the highest standards of behaviour in line with the seven principles of public life. The principles of public life are as follows</w:t>
      </w:r>
      <w:r w:rsidRPr="00F642C2">
        <w:rPr>
          <w:rFonts w:ascii="Tahoma" w:hAnsi="Tahoma" w:cs="Tahoma"/>
          <w:b/>
          <w:sz w:val="22"/>
          <w:szCs w:val="22"/>
        </w:rPr>
        <w:t>:</w:t>
      </w:r>
    </w:p>
    <w:p w:rsidR="001A29DD" w:rsidRPr="00F642C2" w:rsidRDefault="001A29DD" w:rsidP="001A29DD">
      <w:pPr>
        <w:numPr>
          <w:ilvl w:val="12"/>
          <w:numId w:val="0"/>
        </w:numPr>
        <w:rPr>
          <w:rFonts w:ascii="Tahoma" w:hAnsi="Tahoma" w:cs="Tahoma"/>
          <w:sz w:val="22"/>
          <w:szCs w:val="22"/>
        </w:rPr>
      </w:pPr>
    </w:p>
    <w:p w:rsidR="001A29DD" w:rsidRDefault="001A29DD" w:rsidP="001A29DD">
      <w:pPr>
        <w:tabs>
          <w:tab w:val="left" w:pos="709"/>
        </w:tabs>
        <w:rPr>
          <w:rFonts w:ascii="Tahoma" w:hAnsi="Tahoma" w:cs="Tahoma"/>
          <w:b/>
          <w:sz w:val="22"/>
          <w:szCs w:val="22"/>
        </w:rPr>
      </w:pPr>
      <w:r w:rsidRPr="00F642C2">
        <w:rPr>
          <w:rFonts w:ascii="Tahoma" w:hAnsi="Tahoma" w:cs="Tahoma"/>
          <w:b/>
          <w:sz w:val="22"/>
          <w:szCs w:val="22"/>
        </w:rPr>
        <w:t>Selflessness</w:t>
      </w:r>
      <w:r>
        <w:rPr>
          <w:rFonts w:ascii="Tahoma" w:hAnsi="Tahoma" w:cs="Tahoma"/>
          <w:b/>
          <w:sz w:val="22"/>
          <w:szCs w:val="22"/>
        </w:rPr>
        <w:t>:</w:t>
      </w:r>
    </w:p>
    <w:p w:rsidR="001A29DD" w:rsidRPr="00F642C2" w:rsidRDefault="001A29DD" w:rsidP="001A29DD">
      <w:pPr>
        <w:tabs>
          <w:tab w:val="left" w:pos="709"/>
        </w:tabs>
        <w:rPr>
          <w:rFonts w:ascii="Tahoma" w:hAnsi="Tahoma" w:cs="Tahoma"/>
          <w:sz w:val="22"/>
          <w:szCs w:val="22"/>
        </w:rPr>
      </w:pPr>
      <w:r w:rsidRPr="00F642C2">
        <w:rPr>
          <w:rFonts w:ascii="Tahoma" w:hAnsi="Tahoma" w:cs="Tahoma"/>
          <w:sz w:val="22"/>
          <w:szCs w:val="22"/>
        </w:rPr>
        <w:t>Holders of Public Office should take decisions solely in terms of the public interest. They should not do so in order to gain financial or other material benefits for themselves, their family, or other friends.</w:t>
      </w:r>
    </w:p>
    <w:p w:rsidR="001A29DD" w:rsidRPr="00F642C2" w:rsidRDefault="001A29DD" w:rsidP="001A29DD">
      <w:pPr>
        <w:tabs>
          <w:tab w:val="left" w:pos="709"/>
        </w:tabs>
        <w:rPr>
          <w:rFonts w:ascii="Tahoma" w:hAnsi="Tahoma" w:cs="Tahoma"/>
          <w:b/>
          <w:sz w:val="22"/>
          <w:szCs w:val="22"/>
        </w:rPr>
      </w:pPr>
    </w:p>
    <w:p w:rsidR="001A29DD" w:rsidRDefault="001A29DD" w:rsidP="001A29DD">
      <w:pPr>
        <w:tabs>
          <w:tab w:val="left" w:pos="709"/>
        </w:tabs>
        <w:rPr>
          <w:rFonts w:ascii="Tahoma" w:hAnsi="Tahoma" w:cs="Tahoma"/>
          <w:b/>
          <w:sz w:val="22"/>
          <w:szCs w:val="22"/>
        </w:rPr>
      </w:pPr>
      <w:r w:rsidRPr="00F642C2">
        <w:rPr>
          <w:rFonts w:ascii="Tahoma" w:hAnsi="Tahoma" w:cs="Tahoma"/>
          <w:b/>
          <w:sz w:val="22"/>
          <w:szCs w:val="22"/>
        </w:rPr>
        <w:t>Integrity</w:t>
      </w:r>
      <w:r>
        <w:rPr>
          <w:rFonts w:ascii="Tahoma" w:hAnsi="Tahoma" w:cs="Tahoma"/>
          <w:b/>
          <w:sz w:val="22"/>
          <w:szCs w:val="22"/>
        </w:rPr>
        <w:t>:</w:t>
      </w:r>
    </w:p>
    <w:p w:rsidR="001A29DD" w:rsidRPr="00F642C2" w:rsidRDefault="001A29DD" w:rsidP="001A29DD">
      <w:pPr>
        <w:tabs>
          <w:tab w:val="left" w:pos="709"/>
        </w:tabs>
        <w:rPr>
          <w:rFonts w:ascii="Tahoma" w:hAnsi="Tahoma" w:cs="Tahoma"/>
          <w:sz w:val="22"/>
          <w:szCs w:val="22"/>
        </w:rPr>
      </w:pPr>
      <w:r w:rsidRPr="00F642C2">
        <w:rPr>
          <w:rFonts w:ascii="Tahoma" w:hAnsi="Tahoma" w:cs="Tahoma"/>
          <w:sz w:val="22"/>
          <w:szCs w:val="22"/>
        </w:rPr>
        <w:t>Holders of public office should not place themselves under any financial or other obligation to outside individuals or organisations that might influence them in the performance of their official duties.</w:t>
      </w:r>
    </w:p>
    <w:p w:rsidR="001A29DD" w:rsidRPr="00F642C2" w:rsidRDefault="001A29DD" w:rsidP="001A29DD">
      <w:pPr>
        <w:tabs>
          <w:tab w:val="left" w:pos="709"/>
        </w:tabs>
        <w:rPr>
          <w:rFonts w:ascii="Tahoma" w:hAnsi="Tahoma" w:cs="Tahoma"/>
          <w:b/>
          <w:sz w:val="22"/>
          <w:szCs w:val="22"/>
        </w:rPr>
      </w:pPr>
    </w:p>
    <w:p w:rsidR="001A29DD" w:rsidRDefault="001A29DD" w:rsidP="001A29DD">
      <w:pPr>
        <w:tabs>
          <w:tab w:val="left" w:pos="709"/>
        </w:tabs>
        <w:rPr>
          <w:rFonts w:ascii="Tahoma" w:hAnsi="Tahoma" w:cs="Tahoma"/>
          <w:b/>
          <w:sz w:val="22"/>
          <w:szCs w:val="22"/>
        </w:rPr>
      </w:pPr>
      <w:r w:rsidRPr="00F642C2">
        <w:rPr>
          <w:rFonts w:ascii="Tahoma" w:hAnsi="Tahoma" w:cs="Tahoma"/>
          <w:b/>
          <w:sz w:val="22"/>
          <w:szCs w:val="22"/>
        </w:rPr>
        <w:t>Objectivity</w:t>
      </w:r>
      <w:r>
        <w:rPr>
          <w:rFonts w:ascii="Tahoma" w:hAnsi="Tahoma" w:cs="Tahoma"/>
          <w:b/>
          <w:sz w:val="22"/>
          <w:szCs w:val="22"/>
        </w:rPr>
        <w:t>:</w:t>
      </w:r>
    </w:p>
    <w:p w:rsidR="001A29DD" w:rsidRPr="00F642C2" w:rsidRDefault="001A29DD" w:rsidP="001A29DD">
      <w:pPr>
        <w:tabs>
          <w:tab w:val="left" w:pos="709"/>
        </w:tabs>
        <w:rPr>
          <w:rFonts w:ascii="Tahoma" w:hAnsi="Tahoma" w:cs="Tahoma"/>
          <w:sz w:val="22"/>
          <w:szCs w:val="22"/>
        </w:rPr>
      </w:pPr>
      <w:r w:rsidRPr="00F642C2">
        <w:rPr>
          <w:rFonts w:ascii="Tahoma" w:hAnsi="Tahoma" w:cs="Tahoma"/>
          <w:sz w:val="22"/>
          <w:szCs w:val="22"/>
        </w:rPr>
        <w:t>In carrying out public business, including making public appointments, awarding contracts, or recommending individuals for rewards and benefits, holders of public office should make choices on merit.</w:t>
      </w:r>
    </w:p>
    <w:p w:rsidR="001A29DD" w:rsidRPr="00F642C2" w:rsidRDefault="001A29DD" w:rsidP="001A29DD">
      <w:pPr>
        <w:tabs>
          <w:tab w:val="left" w:pos="709"/>
        </w:tabs>
        <w:rPr>
          <w:rFonts w:ascii="Tahoma" w:hAnsi="Tahoma" w:cs="Tahoma"/>
          <w:b/>
          <w:sz w:val="22"/>
          <w:szCs w:val="22"/>
        </w:rPr>
      </w:pPr>
    </w:p>
    <w:p w:rsidR="001A29DD" w:rsidRDefault="001A29DD" w:rsidP="001A29DD">
      <w:pPr>
        <w:tabs>
          <w:tab w:val="left" w:pos="709"/>
        </w:tabs>
        <w:rPr>
          <w:rFonts w:ascii="Tahoma" w:hAnsi="Tahoma" w:cs="Tahoma"/>
          <w:b/>
          <w:sz w:val="22"/>
          <w:szCs w:val="22"/>
        </w:rPr>
      </w:pPr>
      <w:r w:rsidRPr="00F642C2">
        <w:rPr>
          <w:rFonts w:ascii="Tahoma" w:hAnsi="Tahoma" w:cs="Tahoma"/>
          <w:b/>
          <w:sz w:val="22"/>
          <w:szCs w:val="22"/>
        </w:rPr>
        <w:t>Accountability</w:t>
      </w:r>
      <w:r>
        <w:rPr>
          <w:rFonts w:ascii="Tahoma" w:hAnsi="Tahoma" w:cs="Tahoma"/>
          <w:b/>
          <w:sz w:val="22"/>
          <w:szCs w:val="22"/>
        </w:rPr>
        <w:t>:</w:t>
      </w:r>
    </w:p>
    <w:p w:rsidR="001A29DD" w:rsidRPr="00F642C2" w:rsidRDefault="001A29DD" w:rsidP="001A29DD">
      <w:pPr>
        <w:tabs>
          <w:tab w:val="left" w:pos="709"/>
        </w:tabs>
        <w:rPr>
          <w:rFonts w:ascii="Tahoma" w:hAnsi="Tahoma" w:cs="Tahoma"/>
          <w:sz w:val="22"/>
          <w:szCs w:val="22"/>
        </w:rPr>
      </w:pPr>
      <w:r w:rsidRPr="00F642C2">
        <w:rPr>
          <w:rFonts w:ascii="Tahoma" w:hAnsi="Tahoma" w:cs="Tahoma"/>
          <w:sz w:val="22"/>
          <w:szCs w:val="22"/>
        </w:rPr>
        <w:t>Holders of public office are accountable for their decisions and actions to the public and must submit themselves to whatever scrutiny is appropriate to their office.</w:t>
      </w:r>
    </w:p>
    <w:p w:rsidR="001A29DD" w:rsidRPr="00F642C2" w:rsidRDefault="001A29DD" w:rsidP="001A29DD">
      <w:pPr>
        <w:tabs>
          <w:tab w:val="left" w:pos="709"/>
        </w:tabs>
        <w:rPr>
          <w:rFonts w:ascii="Tahoma" w:hAnsi="Tahoma" w:cs="Tahoma"/>
          <w:b/>
          <w:sz w:val="22"/>
          <w:szCs w:val="22"/>
        </w:rPr>
      </w:pPr>
    </w:p>
    <w:p w:rsidR="001A29DD" w:rsidRDefault="001A29DD" w:rsidP="001A29DD">
      <w:pPr>
        <w:tabs>
          <w:tab w:val="left" w:pos="709"/>
        </w:tabs>
        <w:rPr>
          <w:rFonts w:ascii="Tahoma" w:hAnsi="Tahoma" w:cs="Tahoma"/>
          <w:b/>
          <w:sz w:val="22"/>
          <w:szCs w:val="22"/>
        </w:rPr>
      </w:pPr>
      <w:r w:rsidRPr="00F642C2">
        <w:rPr>
          <w:rFonts w:ascii="Tahoma" w:hAnsi="Tahoma" w:cs="Tahoma"/>
          <w:b/>
          <w:sz w:val="22"/>
          <w:szCs w:val="22"/>
        </w:rPr>
        <w:t>Openness</w:t>
      </w:r>
      <w:r>
        <w:rPr>
          <w:rFonts w:ascii="Tahoma" w:hAnsi="Tahoma" w:cs="Tahoma"/>
          <w:b/>
          <w:sz w:val="22"/>
          <w:szCs w:val="22"/>
        </w:rPr>
        <w:t>:</w:t>
      </w:r>
    </w:p>
    <w:p w:rsidR="001A29DD" w:rsidRPr="00F642C2" w:rsidRDefault="001A29DD" w:rsidP="001A29DD">
      <w:pPr>
        <w:tabs>
          <w:tab w:val="left" w:pos="709"/>
        </w:tabs>
        <w:rPr>
          <w:rFonts w:ascii="Tahoma" w:hAnsi="Tahoma" w:cs="Tahoma"/>
          <w:sz w:val="22"/>
          <w:szCs w:val="22"/>
        </w:rPr>
      </w:pPr>
      <w:r w:rsidRPr="00F642C2">
        <w:rPr>
          <w:rFonts w:ascii="Tahoma" w:hAnsi="Tahoma" w:cs="Tahoma"/>
          <w:sz w:val="22"/>
          <w:szCs w:val="22"/>
        </w:rPr>
        <w:t>Holders of public office should be as open as possible about all the decisions and actions that they take. They should give reasons for their decisions and restrict information only when the wider public interest clearly demands</w:t>
      </w:r>
      <w:r>
        <w:rPr>
          <w:rFonts w:ascii="Tahoma" w:hAnsi="Tahoma" w:cs="Tahoma"/>
          <w:sz w:val="22"/>
          <w:szCs w:val="22"/>
        </w:rPr>
        <w:t xml:space="preserve"> </w:t>
      </w:r>
      <w:r w:rsidRPr="00EF7716">
        <w:rPr>
          <w:rFonts w:ascii="Tahoma" w:hAnsi="Tahoma" w:cs="Tahoma"/>
          <w:sz w:val="22"/>
          <w:szCs w:val="22"/>
        </w:rPr>
        <w:t>or statute requires</w:t>
      </w:r>
      <w:r w:rsidRPr="00F642C2">
        <w:rPr>
          <w:rFonts w:ascii="Tahoma" w:hAnsi="Tahoma" w:cs="Tahoma"/>
          <w:sz w:val="22"/>
          <w:szCs w:val="22"/>
        </w:rPr>
        <w:t>.</w:t>
      </w:r>
    </w:p>
    <w:p w:rsidR="001A29DD" w:rsidRPr="00F642C2" w:rsidRDefault="001A29DD" w:rsidP="001A29DD">
      <w:pPr>
        <w:tabs>
          <w:tab w:val="left" w:pos="709"/>
        </w:tabs>
        <w:rPr>
          <w:rFonts w:ascii="Tahoma" w:hAnsi="Tahoma" w:cs="Tahoma"/>
          <w:b/>
          <w:sz w:val="22"/>
          <w:szCs w:val="22"/>
        </w:rPr>
      </w:pPr>
    </w:p>
    <w:p w:rsidR="001A29DD" w:rsidRDefault="001A29DD" w:rsidP="001A29DD">
      <w:pPr>
        <w:tabs>
          <w:tab w:val="left" w:pos="709"/>
        </w:tabs>
        <w:rPr>
          <w:rFonts w:ascii="Tahoma" w:hAnsi="Tahoma" w:cs="Tahoma"/>
          <w:b/>
          <w:sz w:val="22"/>
          <w:szCs w:val="22"/>
        </w:rPr>
      </w:pPr>
      <w:r w:rsidRPr="00F642C2">
        <w:rPr>
          <w:rFonts w:ascii="Tahoma" w:hAnsi="Tahoma" w:cs="Tahoma"/>
          <w:b/>
          <w:sz w:val="22"/>
          <w:szCs w:val="22"/>
        </w:rPr>
        <w:t>Honesty</w:t>
      </w:r>
      <w:r>
        <w:rPr>
          <w:rFonts w:ascii="Tahoma" w:hAnsi="Tahoma" w:cs="Tahoma"/>
          <w:b/>
          <w:sz w:val="22"/>
          <w:szCs w:val="22"/>
        </w:rPr>
        <w:t>:</w:t>
      </w:r>
    </w:p>
    <w:p w:rsidR="001A29DD" w:rsidRPr="00F642C2" w:rsidRDefault="001A29DD" w:rsidP="001A29DD">
      <w:pPr>
        <w:tabs>
          <w:tab w:val="left" w:pos="709"/>
        </w:tabs>
        <w:rPr>
          <w:rFonts w:ascii="Tahoma" w:hAnsi="Tahoma" w:cs="Tahoma"/>
          <w:sz w:val="22"/>
          <w:szCs w:val="22"/>
        </w:rPr>
      </w:pPr>
      <w:r w:rsidRPr="00F642C2">
        <w:rPr>
          <w:rFonts w:ascii="Tahoma" w:hAnsi="Tahoma" w:cs="Tahoma"/>
          <w:sz w:val="22"/>
          <w:szCs w:val="22"/>
        </w:rPr>
        <w:t>Holders of public office have a duty to declare any private interests relating to their public duties and to take steps to resolve any conflicts arising in a way that protects the public interest.</w:t>
      </w:r>
    </w:p>
    <w:p w:rsidR="001A29DD" w:rsidRPr="00F642C2" w:rsidRDefault="001A29DD" w:rsidP="001A29DD">
      <w:pPr>
        <w:tabs>
          <w:tab w:val="left" w:pos="709"/>
        </w:tabs>
        <w:rPr>
          <w:rFonts w:ascii="Tahoma" w:hAnsi="Tahoma" w:cs="Tahoma"/>
          <w:b/>
          <w:sz w:val="22"/>
          <w:szCs w:val="22"/>
        </w:rPr>
      </w:pPr>
    </w:p>
    <w:p w:rsidR="001A29DD" w:rsidRDefault="001A29DD" w:rsidP="001A29DD">
      <w:pPr>
        <w:tabs>
          <w:tab w:val="left" w:pos="709"/>
        </w:tabs>
        <w:rPr>
          <w:rFonts w:ascii="Tahoma" w:hAnsi="Tahoma" w:cs="Tahoma"/>
          <w:b/>
          <w:sz w:val="22"/>
          <w:szCs w:val="22"/>
        </w:rPr>
      </w:pPr>
      <w:r w:rsidRPr="00F642C2">
        <w:rPr>
          <w:rFonts w:ascii="Tahoma" w:hAnsi="Tahoma" w:cs="Tahoma"/>
          <w:b/>
          <w:sz w:val="22"/>
          <w:szCs w:val="22"/>
        </w:rPr>
        <w:t>Leadership</w:t>
      </w:r>
      <w:r>
        <w:rPr>
          <w:rFonts w:ascii="Tahoma" w:hAnsi="Tahoma" w:cs="Tahoma"/>
          <w:b/>
          <w:sz w:val="22"/>
          <w:szCs w:val="22"/>
        </w:rPr>
        <w:t>:</w:t>
      </w:r>
    </w:p>
    <w:p w:rsidR="001A29DD" w:rsidRPr="00F642C2" w:rsidRDefault="001A29DD" w:rsidP="001A29DD">
      <w:pPr>
        <w:tabs>
          <w:tab w:val="left" w:pos="709"/>
        </w:tabs>
        <w:rPr>
          <w:rFonts w:ascii="Tahoma" w:hAnsi="Tahoma" w:cs="Tahoma"/>
          <w:sz w:val="22"/>
          <w:szCs w:val="22"/>
        </w:rPr>
      </w:pPr>
      <w:r w:rsidRPr="00F642C2">
        <w:rPr>
          <w:rFonts w:ascii="Tahoma" w:hAnsi="Tahoma" w:cs="Tahoma"/>
          <w:sz w:val="22"/>
          <w:szCs w:val="22"/>
        </w:rPr>
        <w:t>Holders of public office should promote and support these principles by leadership and example.</w:t>
      </w:r>
    </w:p>
    <w:p w:rsidR="001A29DD" w:rsidRPr="00F642C2" w:rsidRDefault="001A29DD" w:rsidP="001A29DD">
      <w:pPr>
        <w:rPr>
          <w:rFonts w:ascii="Tahoma" w:hAnsi="Tahoma" w:cs="Tahoma"/>
          <w:sz w:val="22"/>
          <w:szCs w:val="22"/>
        </w:rPr>
      </w:pPr>
    </w:p>
    <w:p w:rsidR="001A29DD" w:rsidRPr="00F642C2" w:rsidRDefault="001A29DD" w:rsidP="001A29DD">
      <w:pPr>
        <w:rPr>
          <w:rFonts w:ascii="Tahoma" w:hAnsi="Tahoma" w:cs="Tahoma"/>
          <w:sz w:val="22"/>
          <w:szCs w:val="22"/>
        </w:rPr>
      </w:pPr>
      <w:r w:rsidRPr="00F642C2">
        <w:rPr>
          <w:rFonts w:ascii="Tahoma" w:hAnsi="Tahoma" w:cs="Tahoma"/>
          <w:sz w:val="22"/>
          <w:szCs w:val="22"/>
        </w:rPr>
        <w:t>All candidates who put themselves forward for public appointment must be able to demonstrate their commitment to the principles and values of public service.</w:t>
      </w:r>
    </w:p>
    <w:p w:rsidR="001A29DD" w:rsidRPr="00F642C2" w:rsidRDefault="001A29DD" w:rsidP="001A29DD">
      <w:pPr>
        <w:rPr>
          <w:rFonts w:ascii="Tahoma" w:hAnsi="Tahoma" w:cs="Tahoma"/>
          <w:sz w:val="22"/>
          <w:szCs w:val="22"/>
        </w:rPr>
      </w:pPr>
    </w:p>
    <w:p w:rsidR="001A29DD" w:rsidRPr="00F642C2" w:rsidRDefault="001A29DD" w:rsidP="001A29DD">
      <w:pPr>
        <w:rPr>
          <w:rFonts w:ascii="Tahoma" w:hAnsi="Tahoma" w:cs="Tahoma"/>
          <w:sz w:val="22"/>
          <w:szCs w:val="22"/>
        </w:rPr>
      </w:pPr>
      <w:r w:rsidRPr="00F642C2">
        <w:rPr>
          <w:rFonts w:ascii="Tahoma" w:hAnsi="Tahoma" w:cs="Tahoma"/>
          <w:b/>
          <w:sz w:val="22"/>
          <w:szCs w:val="22"/>
        </w:rPr>
        <w:t>What is a conflict of interest?</w:t>
      </w:r>
    </w:p>
    <w:p w:rsidR="001A29DD" w:rsidRPr="00F642C2" w:rsidRDefault="001A29DD" w:rsidP="001A29DD">
      <w:pPr>
        <w:rPr>
          <w:rFonts w:ascii="Tahoma" w:hAnsi="Tahoma" w:cs="Tahoma"/>
          <w:sz w:val="22"/>
          <w:szCs w:val="22"/>
        </w:rPr>
      </w:pPr>
      <w:r w:rsidRPr="00F642C2">
        <w:rPr>
          <w:rFonts w:ascii="Tahoma" w:hAnsi="Tahoma" w:cs="Tahoma"/>
          <w:sz w:val="22"/>
          <w:szCs w:val="22"/>
        </w:rPr>
        <w:t>Public Appointments require the highest standards of propriety, involving impartiality, integrity and objectivity, in relation to the stewardship of public funds and the oversight and management of all related activities. This means that any private, voluntary, charitable or political interest which might be material and relevant to the work of the body concerned should be declared.</w:t>
      </w:r>
    </w:p>
    <w:p w:rsidR="001A29DD" w:rsidRPr="00F642C2" w:rsidRDefault="001A29DD" w:rsidP="001A29DD">
      <w:pPr>
        <w:rPr>
          <w:rFonts w:ascii="Tahoma" w:hAnsi="Tahoma" w:cs="Tahoma"/>
          <w:sz w:val="22"/>
          <w:szCs w:val="22"/>
        </w:rPr>
      </w:pPr>
    </w:p>
    <w:p w:rsidR="001A29DD" w:rsidRPr="00F642C2" w:rsidRDefault="001A29DD" w:rsidP="001A29DD">
      <w:pPr>
        <w:rPr>
          <w:rFonts w:ascii="Tahoma" w:hAnsi="Tahoma" w:cs="Tahoma"/>
          <w:sz w:val="22"/>
          <w:szCs w:val="22"/>
        </w:rPr>
      </w:pPr>
      <w:r w:rsidRPr="00F642C2">
        <w:rPr>
          <w:rFonts w:ascii="Tahoma" w:hAnsi="Tahoma" w:cs="Tahoma"/>
          <w:sz w:val="22"/>
          <w:szCs w:val="22"/>
        </w:rPr>
        <w:t>There is always the possibility for real or perceived conflicts of interest to arise. Both are a problem, as the perceived inference of a conflict may, on occasions, be as damaging as the existence of a real conflict.</w:t>
      </w:r>
    </w:p>
    <w:p w:rsidR="001A29DD" w:rsidRDefault="001A29DD" w:rsidP="001A29DD">
      <w:pPr>
        <w:jc w:val="both"/>
        <w:rPr>
          <w:rFonts w:ascii="Tahoma" w:hAnsi="Tahoma" w:cs="Tahoma"/>
          <w:sz w:val="22"/>
          <w:szCs w:val="22"/>
        </w:rPr>
      </w:pPr>
    </w:p>
    <w:p w:rsidR="001A29DD" w:rsidRPr="00F642C2" w:rsidRDefault="001A29DD" w:rsidP="001A29DD">
      <w:pPr>
        <w:rPr>
          <w:rFonts w:ascii="Tahoma" w:hAnsi="Tahoma" w:cs="Tahoma"/>
          <w:sz w:val="22"/>
          <w:szCs w:val="22"/>
        </w:rPr>
      </w:pPr>
      <w:r w:rsidRPr="00F642C2">
        <w:rPr>
          <w:rFonts w:ascii="Tahoma" w:hAnsi="Tahoma" w:cs="Tahoma"/>
          <w:sz w:val="22"/>
          <w:szCs w:val="22"/>
        </w:rPr>
        <w:t>The test which should be applied in relation to a potential case of perceived bias is:</w:t>
      </w:r>
    </w:p>
    <w:p w:rsidR="001A29DD" w:rsidRDefault="001A29DD" w:rsidP="001A29DD">
      <w:pPr>
        <w:rPr>
          <w:rFonts w:ascii="Tahoma" w:hAnsi="Tahoma" w:cs="Tahoma"/>
          <w:i/>
          <w:sz w:val="22"/>
          <w:szCs w:val="22"/>
        </w:rPr>
      </w:pPr>
      <w:r w:rsidRPr="00F642C2">
        <w:rPr>
          <w:rFonts w:ascii="Tahoma" w:hAnsi="Tahoma" w:cs="Tahoma"/>
          <w:i/>
          <w:sz w:val="22"/>
          <w:szCs w:val="22"/>
        </w:rPr>
        <w:lastRenderedPageBreak/>
        <w:t>“</w:t>
      </w:r>
      <w:proofErr w:type="gramStart"/>
      <w:r w:rsidRPr="00F642C2">
        <w:rPr>
          <w:rFonts w:ascii="Tahoma" w:hAnsi="Tahoma" w:cs="Tahoma"/>
          <w:i/>
          <w:sz w:val="22"/>
          <w:szCs w:val="22"/>
        </w:rPr>
        <w:t>whether</w:t>
      </w:r>
      <w:proofErr w:type="gramEnd"/>
      <w:r w:rsidRPr="00F642C2">
        <w:rPr>
          <w:rFonts w:ascii="Tahoma" w:hAnsi="Tahoma" w:cs="Tahoma"/>
          <w:i/>
          <w:sz w:val="22"/>
          <w:szCs w:val="22"/>
        </w:rPr>
        <w:t xml:space="preserve"> the ascertained relevant circumstances would lead a fair-minded and informed observer to conclude that there is a real possibility that the decision-maker was biased.”  </w:t>
      </w:r>
    </w:p>
    <w:p w:rsidR="001A29DD" w:rsidRDefault="001A29DD" w:rsidP="001A29DD">
      <w:pPr>
        <w:jc w:val="right"/>
        <w:rPr>
          <w:rFonts w:ascii="Tahoma" w:hAnsi="Tahoma" w:cs="Tahoma"/>
          <w:i/>
          <w:sz w:val="20"/>
          <w:szCs w:val="20"/>
        </w:rPr>
      </w:pPr>
    </w:p>
    <w:p w:rsidR="001A29DD" w:rsidRPr="00FA12B3" w:rsidRDefault="001A29DD" w:rsidP="001A29DD">
      <w:pPr>
        <w:jc w:val="right"/>
        <w:rPr>
          <w:rFonts w:ascii="Tahoma" w:hAnsi="Tahoma" w:cs="Tahoma"/>
          <w:i/>
          <w:sz w:val="20"/>
          <w:szCs w:val="20"/>
        </w:rPr>
      </w:pPr>
      <w:r>
        <w:rPr>
          <w:rFonts w:ascii="Tahoma" w:hAnsi="Tahoma" w:cs="Tahoma"/>
          <w:i/>
          <w:sz w:val="20"/>
          <w:szCs w:val="20"/>
        </w:rPr>
        <w:t>Judgment</w:t>
      </w:r>
      <w:r w:rsidRPr="00FA12B3">
        <w:rPr>
          <w:rFonts w:ascii="Tahoma" w:hAnsi="Tahoma" w:cs="Tahoma"/>
          <w:i/>
          <w:sz w:val="20"/>
          <w:szCs w:val="20"/>
        </w:rPr>
        <w:t xml:space="preserve"> delivered by His Honour Deemster Kerruish</w:t>
      </w:r>
      <w:r>
        <w:rPr>
          <w:rFonts w:ascii="Tahoma" w:hAnsi="Tahoma" w:cs="Tahoma"/>
          <w:i/>
          <w:sz w:val="20"/>
          <w:szCs w:val="20"/>
        </w:rPr>
        <w:t xml:space="preserve"> on 12 February 2007.</w:t>
      </w:r>
    </w:p>
    <w:p w:rsidR="001A29DD" w:rsidRDefault="001A29DD" w:rsidP="001A29DD">
      <w:pPr>
        <w:rPr>
          <w:rFonts w:ascii="Tahoma" w:hAnsi="Tahoma" w:cs="Tahoma"/>
          <w:b/>
          <w:sz w:val="22"/>
          <w:szCs w:val="22"/>
        </w:rPr>
      </w:pPr>
    </w:p>
    <w:p w:rsidR="001A29DD" w:rsidRPr="00F642C2" w:rsidRDefault="001A29DD" w:rsidP="001A29DD">
      <w:pPr>
        <w:rPr>
          <w:rFonts w:ascii="Tahoma" w:hAnsi="Tahoma" w:cs="Tahoma"/>
          <w:b/>
          <w:sz w:val="22"/>
          <w:szCs w:val="22"/>
        </w:rPr>
      </w:pPr>
      <w:r w:rsidRPr="00F642C2">
        <w:rPr>
          <w:rFonts w:ascii="Tahoma" w:hAnsi="Tahoma" w:cs="Tahoma"/>
          <w:b/>
          <w:sz w:val="22"/>
          <w:szCs w:val="22"/>
        </w:rPr>
        <w:t>Surely a perceived conflict is not a problem, as long as I act impartially at all times?</w:t>
      </w:r>
    </w:p>
    <w:p w:rsidR="001A29DD" w:rsidRPr="00F642C2" w:rsidRDefault="001A29DD" w:rsidP="001A29DD">
      <w:pPr>
        <w:rPr>
          <w:rFonts w:ascii="Tahoma" w:hAnsi="Tahoma" w:cs="Tahoma"/>
          <w:b/>
          <w:sz w:val="22"/>
          <w:szCs w:val="22"/>
        </w:rPr>
      </w:pPr>
    </w:p>
    <w:p w:rsidR="001A29DD" w:rsidRPr="00F642C2" w:rsidRDefault="001A29DD" w:rsidP="001A29DD">
      <w:pPr>
        <w:rPr>
          <w:rFonts w:ascii="Tahoma" w:hAnsi="Tahoma" w:cs="Tahoma"/>
          <w:sz w:val="22"/>
          <w:szCs w:val="22"/>
        </w:rPr>
      </w:pPr>
      <w:r w:rsidRPr="00F642C2">
        <w:rPr>
          <w:rFonts w:ascii="Tahoma" w:hAnsi="Tahoma" w:cs="Tahoma"/>
          <w:sz w:val="22"/>
          <w:szCs w:val="22"/>
        </w:rPr>
        <w:t>The integrity of the individual is not in question here. However, it is necessary for the standing of the individual and the Tribunal that members of the public have confidence in their independence and impartiality. Even a perceived conflict of interest on the part of a member can be extremely damaging to the Tribunal’s reputation and it is therefore essential that these are declared and explored in the same way as an actual conflict would be. The fact that a member acted impartially may be no defence against accusations of potential bias.</w:t>
      </w:r>
    </w:p>
    <w:p w:rsidR="001A29DD" w:rsidRPr="00F642C2" w:rsidRDefault="001A29DD" w:rsidP="001A29DD">
      <w:pPr>
        <w:rPr>
          <w:rFonts w:ascii="Tahoma" w:hAnsi="Tahoma" w:cs="Tahoma"/>
          <w:sz w:val="22"/>
          <w:szCs w:val="22"/>
        </w:rPr>
      </w:pPr>
    </w:p>
    <w:p w:rsidR="001A29DD" w:rsidRPr="00F642C2" w:rsidRDefault="001A29DD" w:rsidP="001A29DD">
      <w:pPr>
        <w:rPr>
          <w:rFonts w:ascii="Tahoma" w:hAnsi="Tahoma" w:cs="Tahoma"/>
          <w:b/>
          <w:sz w:val="22"/>
          <w:szCs w:val="22"/>
        </w:rPr>
      </w:pPr>
      <w:r w:rsidRPr="00F642C2">
        <w:rPr>
          <w:rFonts w:ascii="Tahoma" w:hAnsi="Tahoma" w:cs="Tahoma"/>
          <w:b/>
          <w:sz w:val="22"/>
          <w:szCs w:val="22"/>
        </w:rPr>
        <w:t>What should I do if I think I have a conflict of interest?</w:t>
      </w:r>
    </w:p>
    <w:p w:rsidR="001A29DD" w:rsidRPr="00F642C2" w:rsidRDefault="001A29DD" w:rsidP="001A29DD">
      <w:pPr>
        <w:rPr>
          <w:rFonts w:ascii="Tahoma" w:hAnsi="Tahoma" w:cs="Tahoma"/>
          <w:b/>
          <w:sz w:val="22"/>
          <w:szCs w:val="22"/>
        </w:rPr>
      </w:pPr>
    </w:p>
    <w:p w:rsidR="001A29DD" w:rsidRPr="00F642C2" w:rsidRDefault="001A29DD" w:rsidP="001A29DD">
      <w:pPr>
        <w:rPr>
          <w:rFonts w:ascii="Tahoma" w:hAnsi="Tahoma" w:cs="Tahoma"/>
          <w:sz w:val="22"/>
          <w:szCs w:val="22"/>
        </w:rPr>
      </w:pPr>
      <w:r w:rsidRPr="00F642C2">
        <w:rPr>
          <w:rFonts w:ascii="Tahoma" w:hAnsi="Tahoma" w:cs="Tahoma"/>
          <w:sz w:val="22"/>
          <w:szCs w:val="22"/>
        </w:rPr>
        <w:t xml:space="preserve">The Tribunals Act </w:t>
      </w:r>
      <w:r>
        <w:rPr>
          <w:rFonts w:ascii="Tahoma" w:hAnsi="Tahoma" w:cs="Tahoma"/>
          <w:sz w:val="22"/>
          <w:szCs w:val="22"/>
        </w:rPr>
        <w:t xml:space="preserve">2006 </w:t>
      </w:r>
      <w:r w:rsidRPr="00F642C2">
        <w:rPr>
          <w:rFonts w:ascii="Tahoma" w:hAnsi="Tahoma" w:cs="Tahoma"/>
          <w:sz w:val="22"/>
          <w:szCs w:val="22"/>
        </w:rPr>
        <w:t>covers situations where a conflict of interest or duty occurs.</w:t>
      </w:r>
    </w:p>
    <w:p w:rsidR="001A29DD" w:rsidRPr="00F642C2" w:rsidRDefault="001A29DD" w:rsidP="001A29DD">
      <w:pPr>
        <w:rPr>
          <w:rFonts w:ascii="Tahoma" w:hAnsi="Tahoma" w:cs="Tahoma"/>
          <w:sz w:val="22"/>
          <w:szCs w:val="22"/>
        </w:rPr>
      </w:pPr>
    </w:p>
    <w:p w:rsidR="001A29DD" w:rsidRPr="00F642C2" w:rsidRDefault="001A29DD" w:rsidP="001A29DD">
      <w:pPr>
        <w:ind w:left="720" w:hanging="720"/>
        <w:rPr>
          <w:rFonts w:ascii="Tahoma" w:hAnsi="Tahoma" w:cs="Tahoma"/>
          <w:sz w:val="22"/>
          <w:szCs w:val="22"/>
        </w:rPr>
      </w:pPr>
      <w:r w:rsidRPr="00F642C2">
        <w:rPr>
          <w:rFonts w:ascii="Tahoma" w:hAnsi="Tahoma" w:cs="Tahoma"/>
          <w:sz w:val="22"/>
          <w:szCs w:val="22"/>
        </w:rPr>
        <w:t>(a)      Section 6(1) provides that if a Tribunal member becomes aware of a conflict he should declare that a conflict exists and should withdraw from taking any further part in the proceedings of the Tribunal.</w:t>
      </w:r>
    </w:p>
    <w:p w:rsidR="001A29DD" w:rsidRPr="00F642C2" w:rsidRDefault="001A29DD" w:rsidP="001A29DD">
      <w:pPr>
        <w:rPr>
          <w:rFonts w:ascii="Tahoma" w:hAnsi="Tahoma" w:cs="Tahoma"/>
          <w:sz w:val="22"/>
          <w:szCs w:val="22"/>
        </w:rPr>
      </w:pPr>
    </w:p>
    <w:p w:rsidR="001A29DD" w:rsidRPr="00F642C2" w:rsidRDefault="001A29DD" w:rsidP="001A29DD">
      <w:pPr>
        <w:ind w:left="720" w:hanging="720"/>
        <w:rPr>
          <w:rFonts w:ascii="Tahoma" w:hAnsi="Tahoma" w:cs="Tahoma"/>
          <w:sz w:val="22"/>
          <w:szCs w:val="22"/>
        </w:rPr>
      </w:pPr>
      <w:r w:rsidRPr="00F642C2">
        <w:rPr>
          <w:rFonts w:ascii="Tahoma" w:hAnsi="Tahoma" w:cs="Tahoma"/>
          <w:sz w:val="22"/>
          <w:szCs w:val="22"/>
        </w:rPr>
        <w:t xml:space="preserve">(b)  </w:t>
      </w:r>
      <w:r w:rsidRPr="00F642C2">
        <w:rPr>
          <w:rFonts w:ascii="Tahoma" w:hAnsi="Tahoma" w:cs="Tahoma"/>
          <w:sz w:val="22"/>
          <w:szCs w:val="22"/>
        </w:rPr>
        <w:tab/>
        <w:t>Section 6(2) provides that if a member has made such a declaration, he may nonetheless continue to take part in the proceedings of the Tribunal if both parties consent thereto.</w:t>
      </w:r>
    </w:p>
    <w:p w:rsidR="001A29DD" w:rsidRPr="00F642C2" w:rsidRDefault="001A29DD" w:rsidP="001A29DD">
      <w:pPr>
        <w:rPr>
          <w:rFonts w:ascii="Tahoma" w:hAnsi="Tahoma" w:cs="Tahoma"/>
          <w:sz w:val="22"/>
          <w:szCs w:val="22"/>
        </w:rPr>
      </w:pPr>
    </w:p>
    <w:p w:rsidR="001A29DD" w:rsidRPr="00F642C2" w:rsidRDefault="001A29DD" w:rsidP="001A29DD">
      <w:pPr>
        <w:ind w:left="720" w:hanging="720"/>
        <w:rPr>
          <w:rFonts w:ascii="Tahoma" w:hAnsi="Tahoma" w:cs="Tahoma"/>
          <w:sz w:val="22"/>
          <w:szCs w:val="22"/>
        </w:rPr>
      </w:pPr>
      <w:r w:rsidRPr="00F642C2">
        <w:rPr>
          <w:rFonts w:ascii="Tahoma" w:hAnsi="Tahoma" w:cs="Tahoma"/>
          <w:sz w:val="22"/>
          <w:szCs w:val="22"/>
        </w:rPr>
        <w:t>(</w:t>
      </w:r>
      <w:proofErr w:type="gramStart"/>
      <w:r w:rsidRPr="00F642C2">
        <w:rPr>
          <w:rFonts w:ascii="Tahoma" w:hAnsi="Tahoma" w:cs="Tahoma"/>
          <w:sz w:val="22"/>
          <w:szCs w:val="22"/>
        </w:rPr>
        <w:t>c</w:t>
      </w:r>
      <w:proofErr w:type="gramEnd"/>
      <w:r w:rsidRPr="00F642C2">
        <w:rPr>
          <w:rFonts w:ascii="Tahoma" w:hAnsi="Tahoma" w:cs="Tahoma"/>
          <w:sz w:val="22"/>
          <w:szCs w:val="22"/>
        </w:rPr>
        <w:t>)      Section 7(1) provides that a party to a Tribunal may object to a member of a Tribunal on the ground that there is a material conflict of interest or duty.</w:t>
      </w:r>
    </w:p>
    <w:p w:rsidR="001A29DD" w:rsidRDefault="001A29DD" w:rsidP="001A29DD">
      <w:pPr>
        <w:ind w:left="360"/>
        <w:rPr>
          <w:rFonts w:ascii="Tahoma" w:hAnsi="Tahoma" w:cs="Tahoma"/>
          <w:sz w:val="20"/>
          <w:szCs w:val="20"/>
        </w:rPr>
      </w:pPr>
    </w:p>
    <w:p w:rsidR="001A29DD" w:rsidRDefault="001A29DD" w:rsidP="001A29DD">
      <w:pPr>
        <w:ind w:left="360"/>
        <w:rPr>
          <w:rFonts w:ascii="Tahoma" w:hAnsi="Tahoma" w:cs="Tahoma"/>
          <w:sz w:val="20"/>
          <w:szCs w:val="20"/>
        </w:rPr>
      </w:pPr>
    </w:p>
    <w:p w:rsidR="001A29DD" w:rsidRPr="001037D7" w:rsidRDefault="001A29DD" w:rsidP="001A29DD">
      <w:pPr>
        <w:shd w:val="clear" w:color="auto" w:fill="BFBFBF"/>
        <w:rPr>
          <w:rFonts w:ascii="Tahoma" w:hAnsi="Tahoma" w:cs="Tahoma"/>
          <w:b/>
        </w:rPr>
      </w:pPr>
      <w:r>
        <w:rPr>
          <w:rFonts w:ascii="Tahoma" w:hAnsi="Tahoma" w:cs="Tahoma"/>
          <w:b/>
        </w:rPr>
        <w:t>5</w:t>
      </w:r>
      <w:r w:rsidRPr="001037D7">
        <w:rPr>
          <w:rFonts w:ascii="Tahoma" w:hAnsi="Tahoma" w:cs="Tahoma"/>
          <w:b/>
        </w:rPr>
        <w:t>.</w:t>
      </w:r>
      <w:r w:rsidRPr="001037D7">
        <w:rPr>
          <w:rFonts w:ascii="Tahoma" w:hAnsi="Tahoma" w:cs="Tahoma"/>
          <w:b/>
        </w:rPr>
        <w:tab/>
        <w:t>Remuneration for Members of the Tribunal</w:t>
      </w:r>
    </w:p>
    <w:p w:rsidR="001A29DD" w:rsidRPr="00882C1C" w:rsidRDefault="001A29DD" w:rsidP="001A29DD">
      <w:pPr>
        <w:rPr>
          <w:rFonts w:ascii="Tahoma" w:hAnsi="Tahoma" w:cs="Tahoma"/>
          <w:b/>
          <w:sz w:val="20"/>
          <w:szCs w:val="20"/>
          <w:u w:val="single"/>
        </w:rPr>
      </w:pPr>
    </w:p>
    <w:p w:rsidR="001A29DD" w:rsidRDefault="001A29DD" w:rsidP="001A29DD">
      <w:pPr>
        <w:rPr>
          <w:rFonts w:ascii="Tahoma" w:hAnsi="Tahoma" w:cs="Tahoma"/>
          <w:sz w:val="22"/>
          <w:szCs w:val="22"/>
        </w:rPr>
      </w:pPr>
      <w:r w:rsidRPr="00F642C2">
        <w:rPr>
          <w:rFonts w:ascii="Tahoma" w:hAnsi="Tahoma" w:cs="Tahoma"/>
          <w:sz w:val="22"/>
          <w:szCs w:val="22"/>
        </w:rPr>
        <w:t xml:space="preserve">The Members are remunerated in accordance with the provisions of the Payment of Members Expenses Act 1989. </w:t>
      </w:r>
    </w:p>
    <w:p w:rsidR="001A29DD" w:rsidRDefault="001A29DD" w:rsidP="001A29DD">
      <w:pPr>
        <w:rPr>
          <w:rFonts w:ascii="Tahoma" w:hAnsi="Tahoma" w:cs="Tahoma"/>
          <w:sz w:val="22"/>
          <w:szCs w:val="22"/>
        </w:rPr>
      </w:pPr>
    </w:p>
    <w:p w:rsidR="001A29DD" w:rsidRPr="00F642C2" w:rsidRDefault="001A29DD" w:rsidP="001A29DD">
      <w:pPr>
        <w:rPr>
          <w:rFonts w:ascii="Tahoma" w:hAnsi="Tahoma" w:cs="Tahoma"/>
          <w:sz w:val="22"/>
          <w:szCs w:val="22"/>
        </w:rPr>
      </w:pPr>
      <w:r w:rsidRPr="00F642C2">
        <w:rPr>
          <w:rFonts w:ascii="Tahoma" w:hAnsi="Tahoma" w:cs="Tahoma"/>
          <w:sz w:val="22"/>
          <w:szCs w:val="22"/>
        </w:rPr>
        <w:t xml:space="preserve">The Attendance Allowances Order 2008 specifies a rate of £89.50 per hour for the </w:t>
      </w:r>
      <w:r>
        <w:rPr>
          <w:rFonts w:ascii="Tahoma" w:hAnsi="Tahoma" w:cs="Tahoma"/>
          <w:sz w:val="22"/>
          <w:szCs w:val="22"/>
        </w:rPr>
        <w:t xml:space="preserve">legally qualified </w:t>
      </w:r>
      <w:r w:rsidR="007B4DBF">
        <w:rPr>
          <w:rFonts w:ascii="Tahoma" w:hAnsi="Tahoma" w:cs="Tahoma"/>
          <w:sz w:val="22"/>
          <w:szCs w:val="22"/>
        </w:rPr>
        <w:t>Chair</w:t>
      </w:r>
      <w:r w:rsidRPr="00F642C2">
        <w:rPr>
          <w:rFonts w:ascii="Tahoma" w:hAnsi="Tahoma" w:cs="Tahoma"/>
          <w:sz w:val="22"/>
          <w:szCs w:val="22"/>
        </w:rPr>
        <w:t xml:space="preserve"> (with a minimum of £156.00 per meeting) and £78</w:t>
      </w:r>
      <w:r w:rsidRPr="00590087">
        <w:rPr>
          <w:rFonts w:ascii="Tahoma" w:hAnsi="Tahoma" w:cs="Tahoma"/>
          <w:color w:val="000000"/>
          <w:sz w:val="22"/>
          <w:szCs w:val="22"/>
        </w:rPr>
        <w:t>.00</w:t>
      </w:r>
      <w:r w:rsidRPr="00F642C2">
        <w:rPr>
          <w:rFonts w:ascii="Tahoma" w:hAnsi="Tahoma" w:cs="Tahoma"/>
          <w:sz w:val="22"/>
          <w:szCs w:val="22"/>
        </w:rPr>
        <w:t xml:space="preserve"> for other Members per morning or afternoon session.</w:t>
      </w:r>
      <w:r w:rsidR="00B95BBD" w:rsidRPr="00B95BBD">
        <w:rPr>
          <w:rFonts w:ascii="Tahoma" w:hAnsi="Tahoma" w:cs="Tahoma"/>
          <w:sz w:val="22"/>
          <w:szCs w:val="22"/>
        </w:rPr>
        <w:t xml:space="preserve"> </w:t>
      </w:r>
      <w:r w:rsidR="00B95BBD">
        <w:rPr>
          <w:rFonts w:ascii="Tahoma" w:hAnsi="Tahoma" w:cs="Tahoma"/>
          <w:sz w:val="22"/>
          <w:szCs w:val="22"/>
        </w:rPr>
        <w:t>The remuneration for medically qualified Members is currently</w:t>
      </w:r>
      <w:r w:rsidR="00B95BBD">
        <w:rPr>
          <w:rFonts w:ascii="Tahoma" w:hAnsi="Tahoma" w:cs="Tahoma"/>
          <w:i/>
          <w:sz w:val="22"/>
          <w:szCs w:val="22"/>
        </w:rPr>
        <w:t xml:space="preserve"> </w:t>
      </w:r>
      <w:r w:rsidR="00B95BBD">
        <w:rPr>
          <w:rFonts w:ascii="Tahoma" w:hAnsi="Tahoma" w:cs="Tahoma"/>
          <w:sz w:val="22"/>
          <w:szCs w:val="22"/>
        </w:rPr>
        <w:t>£156.00 per session.</w:t>
      </w:r>
      <w:r w:rsidRPr="00F642C2">
        <w:rPr>
          <w:rFonts w:ascii="Tahoma" w:hAnsi="Tahoma" w:cs="Tahoma"/>
          <w:sz w:val="22"/>
          <w:szCs w:val="22"/>
        </w:rPr>
        <w:t xml:space="preserve"> These expenses must be declared for income tax purposes, but are not taxable.</w:t>
      </w:r>
    </w:p>
    <w:p w:rsidR="001A29DD" w:rsidRPr="00F642C2" w:rsidRDefault="001A29DD" w:rsidP="001A29DD">
      <w:pPr>
        <w:rPr>
          <w:rFonts w:ascii="Tahoma" w:hAnsi="Tahoma" w:cs="Tahoma"/>
          <w:sz w:val="22"/>
          <w:szCs w:val="22"/>
        </w:rPr>
      </w:pPr>
    </w:p>
    <w:p w:rsidR="001A29DD" w:rsidRPr="00F642C2" w:rsidRDefault="001A29DD" w:rsidP="001A29DD">
      <w:pPr>
        <w:jc w:val="both"/>
        <w:rPr>
          <w:rFonts w:ascii="Tahoma" w:hAnsi="Tahoma" w:cs="Tahoma"/>
          <w:sz w:val="22"/>
          <w:szCs w:val="22"/>
        </w:rPr>
      </w:pPr>
      <w:r w:rsidRPr="00F642C2">
        <w:rPr>
          <w:rFonts w:ascii="Tahoma" w:hAnsi="Tahoma" w:cs="Tahoma"/>
          <w:sz w:val="22"/>
          <w:szCs w:val="22"/>
          <w:lang w:val="en-US"/>
        </w:rPr>
        <w:t>‘Session’ means any of the following periods:</w:t>
      </w:r>
    </w:p>
    <w:p w:rsidR="001A29DD" w:rsidRPr="00F642C2" w:rsidRDefault="001A29DD" w:rsidP="001A29DD">
      <w:pPr>
        <w:numPr>
          <w:ilvl w:val="0"/>
          <w:numId w:val="19"/>
        </w:numPr>
        <w:tabs>
          <w:tab w:val="clear" w:pos="1080"/>
          <w:tab w:val="num" w:pos="1200"/>
        </w:tabs>
        <w:ind w:left="1200"/>
        <w:jc w:val="both"/>
        <w:rPr>
          <w:rFonts w:ascii="Tahoma" w:hAnsi="Tahoma" w:cs="Tahoma"/>
          <w:sz w:val="22"/>
          <w:szCs w:val="22"/>
          <w:lang w:val="en-US"/>
        </w:rPr>
      </w:pPr>
      <w:r w:rsidRPr="00F642C2">
        <w:rPr>
          <w:rFonts w:ascii="Tahoma" w:hAnsi="Tahoma" w:cs="Tahoma"/>
          <w:sz w:val="22"/>
          <w:szCs w:val="22"/>
          <w:lang w:val="en-US"/>
        </w:rPr>
        <w:t>9.00 a.m. to 1.30 p.m.;</w:t>
      </w:r>
    </w:p>
    <w:p w:rsidR="001A29DD" w:rsidRPr="00F642C2" w:rsidRDefault="001A29DD" w:rsidP="001A29DD">
      <w:pPr>
        <w:numPr>
          <w:ilvl w:val="0"/>
          <w:numId w:val="19"/>
        </w:numPr>
        <w:tabs>
          <w:tab w:val="clear" w:pos="1080"/>
          <w:tab w:val="num" w:pos="1200"/>
        </w:tabs>
        <w:ind w:left="1200"/>
        <w:jc w:val="both"/>
        <w:rPr>
          <w:rFonts w:ascii="Tahoma" w:hAnsi="Tahoma" w:cs="Tahoma"/>
          <w:sz w:val="22"/>
          <w:szCs w:val="22"/>
        </w:rPr>
      </w:pPr>
      <w:r w:rsidRPr="00F642C2">
        <w:rPr>
          <w:rFonts w:ascii="Tahoma" w:hAnsi="Tahoma" w:cs="Tahoma"/>
          <w:sz w:val="22"/>
          <w:szCs w:val="22"/>
        </w:rPr>
        <w:t>2.00 p.m. to 6.30 p.m.;</w:t>
      </w:r>
    </w:p>
    <w:p w:rsidR="001A29DD" w:rsidRPr="00F642C2" w:rsidRDefault="001A29DD" w:rsidP="001A29DD">
      <w:pPr>
        <w:numPr>
          <w:ilvl w:val="0"/>
          <w:numId w:val="19"/>
        </w:numPr>
        <w:tabs>
          <w:tab w:val="clear" w:pos="1080"/>
          <w:tab w:val="num" w:pos="1200"/>
        </w:tabs>
        <w:ind w:left="1200"/>
        <w:jc w:val="both"/>
        <w:rPr>
          <w:rFonts w:ascii="Tahoma" w:hAnsi="Tahoma" w:cs="Tahoma"/>
          <w:sz w:val="22"/>
          <w:szCs w:val="22"/>
        </w:rPr>
      </w:pPr>
      <w:r w:rsidRPr="00F642C2">
        <w:rPr>
          <w:rFonts w:ascii="Tahoma" w:hAnsi="Tahoma" w:cs="Tahoma"/>
          <w:sz w:val="22"/>
          <w:szCs w:val="22"/>
        </w:rPr>
        <w:t>6.00 p.m. to 12 midnight.</w:t>
      </w:r>
    </w:p>
    <w:p w:rsidR="001A29DD" w:rsidRPr="00F642C2" w:rsidRDefault="001A29DD" w:rsidP="001A29DD">
      <w:pPr>
        <w:rPr>
          <w:rFonts w:ascii="Tahoma" w:hAnsi="Tahoma" w:cs="Tahoma"/>
          <w:sz w:val="22"/>
          <w:szCs w:val="22"/>
        </w:rPr>
      </w:pPr>
    </w:p>
    <w:p w:rsidR="001A29DD" w:rsidRPr="00F642C2" w:rsidRDefault="001A29DD" w:rsidP="001A29DD">
      <w:pPr>
        <w:rPr>
          <w:rFonts w:ascii="Tahoma" w:hAnsi="Tahoma" w:cs="Tahoma"/>
          <w:sz w:val="22"/>
          <w:szCs w:val="22"/>
        </w:rPr>
      </w:pPr>
      <w:r w:rsidRPr="00F642C2">
        <w:rPr>
          <w:rFonts w:ascii="Tahoma" w:hAnsi="Tahoma" w:cs="Tahoma"/>
          <w:sz w:val="22"/>
          <w:szCs w:val="22"/>
        </w:rPr>
        <w:t xml:space="preserve">An additional payment shall be made to the </w:t>
      </w:r>
      <w:r>
        <w:rPr>
          <w:rFonts w:ascii="Tahoma" w:hAnsi="Tahoma" w:cs="Tahoma"/>
          <w:sz w:val="22"/>
          <w:szCs w:val="22"/>
        </w:rPr>
        <w:t xml:space="preserve">legally qualified </w:t>
      </w:r>
      <w:r w:rsidR="007B4DBF">
        <w:rPr>
          <w:rFonts w:ascii="Tahoma" w:hAnsi="Tahoma" w:cs="Tahoma"/>
          <w:sz w:val="22"/>
          <w:szCs w:val="22"/>
        </w:rPr>
        <w:t>Chair</w:t>
      </w:r>
      <w:r w:rsidRPr="00F642C2">
        <w:rPr>
          <w:rFonts w:ascii="Tahoma" w:hAnsi="Tahoma" w:cs="Tahoma"/>
          <w:sz w:val="22"/>
          <w:szCs w:val="22"/>
        </w:rPr>
        <w:t xml:space="preserve"> in respect of the time taken in preparing for a meeting or hearing and report writing in relation to a meeting or hearing at the rate of £89.50 per hour. These payments are taxable.  </w:t>
      </w:r>
    </w:p>
    <w:p w:rsidR="001A29DD" w:rsidRPr="00F642C2" w:rsidRDefault="001A29DD" w:rsidP="001A29DD">
      <w:pPr>
        <w:rPr>
          <w:rFonts w:ascii="Tahoma" w:hAnsi="Tahoma" w:cs="Tahoma"/>
          <w:sz w:val="22"/>
          <w:szCs w:val="22"/>
        </w:rPr>
      </w:pPr>
    </w:p>
    <w:p w:rsidR="001A29DD" w:rsidRPr="00F642C2" w:rsidRDefault="001A29DD" w:rsidP="001A29DD">
      <w:pPr>
        <w:rPr>
          <w:rFonts w:ascii="Tahoma" w:hAnsi="Tahoma" w:cs="Tahoma"/>
          <w:sz w:val="22"/>
          <w:szCs w:val="22"/>
        </w:rPr>
      </w:pPr>
      <w:r w:rsidRPr="00F642C2">
        <w:rPr>
          <w:rFonts w:ascii="Tahoma" w:hAnsi="Tahoma" w:cs="Tahoma"/>
          <w:sz w:val="22"/>
          <w:szCs w:val="22"/>
        </w:rPr>
        <w:t>The following travel allowance is also paid, in accordance with the “</w:t>
      </w:r>
      <w:r w:rsidR="005A49A8">
        <w:rPr>
          <w:rFonts w:ascii="Tahoma" w:hAnsi="Tahoma" w:cs="Tahoma"/>
          <w:sz w:val="22"/>
          <w:szCs w:val="22"/>
        </w:rPr>
        <w:t>Payment of Members’ Expenses (Travelling Allowances) Order 20</w:t>
      </w:r>
      <w:r w:rsidR="00464A30">
        <w:rPr>
          <w:rFonts w:ascii="Tahoma" w:hAnsi="Tahoma" w:cs="Tahoma"/>
          <w:sz w:val="22"/>
          <w:szCs w:val="22"/>
        </w:rPr>
        <w:t>22</w:t>
      </w:r>
      <w:r w:rsidRPr="00F642C2">
        <w:rPr>
          <w:rFonts w:ascii="Tahoma" w:hAnsi="Tahoma" w:cs="Tahoma"/>
          <w:sz w:val="22"/>
          <w:szCs w:val="22"/>
        </w:rPr>
        <w:t>” –</w:t>
      </w:r>
    </w:p>
    <w:p w:rsidR="001A29DD" w:rsidRPr="00F642C2" w:rsidRDefault="001A29DD" w:rsidP="001A29DD">
      <w:pPr>
        <w:rPr>
          <w:rFonts w:ascii="Tahoma" w:hAnsi="Tahoma" w:cs="Tahoma"/>
          <w:sz w:val="22"/>
          <w:szCs w:val="22"/>
        </w:rPr>
      </w:pPr>
    </w:p>
    <w:p w:rsidR="001A29DD" w:rsidRPr="00590087" w:rsidRDefault="008A241D" w:rsidP="001A29DD">
      <w:pPr>
        <w:rPr>
          <w:rFonts w:ascii="Tahoma" w:hAnsi="Tahoma" w:cs="Tahoma"/>
          <w:color w:val="000000"/>
          <w:sz w:val="22"/>
          <w:szCs w:val="22"/>
        </w:rPr>
      </w:pPr>
      <w:r>
        <w:rPr>
          <w:rFonts w:ascii="Tahoma" w:hAnsi="Tahoma" w:cs="Tahoma"/>
          <w:color w:val="000000"/>
          <w:sz w:val="22"/>
          <w:szCs w:val="22"/>
        </w:rPr>
        <w:t>Motor Vehicle</w:t>
      </w:r>
      <w:r>
        <w:rPr>
          <w:rFonts w:ascii="Tahoma" w:hAnsi="Tahoma" w:cs="Tahoma"/>
          <w:color w:val="000000"/>
          <w:sz w:val="22"/>
          <w:szCs w:val="22"/>
        </w:rPr>
        <w:tab/>
      </w:r>
      <w:r>
        <w:rPr>
          <w:rFonts w:ascii="Tahoma" w:hAnsi="Tahoma" w:cs="Tahoma"/>
          <w:color w:val="000000"/>
          <w:sz w:val="22"/>
          <w:szCs w:val="22"/>
        </w:rPr>
        <w:tab/>
      </w:r>
      <w:r>
        <w:rPr>
          <w:rFonts w:ascii="Tahoma" w:hAnsi="Tahoma" w:cs="Tahoma"/>
          <w:color w:val="000000"/>
          <w:sz w:val="22"/>
          <w:szCs w:val="22"/>
        </w:rPr>
        <w:tab/>
        <w:t>57</w:t>
      </w:r>
      <w:r w:rsidR="001A29DD" w:rsidRPr="00590087">
        <w:rPr>
          <w:rFonts w:ascii="Tahoma" w:hAnsi="Tahoma" w:cs="Tahoma"/>
          <w:color w:val="000000"/>
          <w:sz w:val="22"/>
          <w:szCs w:val="22"/>
        </w:rPr>
        <w:t>p per mile</w:t>
      </w:r>
    </w:p>
    <w:p w:rsidR="001A29DD" w:rsidRDefault="008A241D" w:rsidP="001A29DD">
      <w:pPr>
        <w:rPr>
          <w:rFonts w:ascii="Tahoma" w:hAnsi="Tahoma" w:cs="Tahoma"/>
          <w:sz w:val="22"/>
          <w:szCs w:val="22"/>
        </w:rPr>
      </w:pPr>
      <w:r>
        <w:rPr>
          <w:rFonts w:ascii="Tahoma" w:hAnsi="Tahoma" w:cs="Tahoma"/>
          <w:sz w:val="22"/>
          <w:szCs w:val="22"/>
        </w:rPr>
        <w:t>Motorcycle</w:t>
      </w:r>
      <w:r>
        <w:rPr>
          <w:rFonts w:ascii="Tahoma" w:hAnsi="Tahoma" w:cs="Tahoma"/>
          <w:sz w:val="22"/>
          <w:szCs w:val="22"/>
        </w:rPr>
        <w:tab/>
      </w:r>
      <w:r>
        <w:rPr>
          <w:rFonts w:ascii="Tahoma" w:hAnsi="Tahoma" w:cs="Tahoma"/>
          <w:sz w:val="22"/>
          <w:szCs w:val="22"/>
        </w:rPr>
        <w:tab/>
      </w:r>
      <w:r>
        <w:rPr>
          <w:rFonts w:ascii="Tahoma" w:hAnsi="Tahoma" w:cs="Tahoma"/>
          <w:sz w:val="22"/>
          <w:szCs w:val="22"/>
        </w:rPr>
        <w:tab/>
        <w:t>30</w:t>
      </w:r>
      <w:r w:rsidR="001A29DD" w:rsidRPr="00F642C2">
        <w:rPr>
          <w:rFonts w:ascii="Tahoma" w:hAnsi="Tahoma" w:cs="Tahoma"/>
          <w:sz w:val="22"/>
          <w:szCs w:val="22"/>
        </w:rPr>
        <w:t>p per mile</w:t>
      </w:r>
    </w:p>
    <w:p w:rsidR="004E5004" w:rsidRDefault="004E5004" w:rsidP="001A29DD">
      <w:pPr>
        <w:rPr>
          <w:rFonts w:ascii="Tahoma" w:hAnsi="Tahoma" w:cs="Tahoma"/>
          <w:sz w:val="22"/>
          <w:szCs w:val="22"/>
        </w:rPr>
      </w:pPr>
    </w:p>
    <w:p w:rsidR="004E5004" w:rsidRDefault="004E5004" w:rsidP="001A29DD">
      <w:pPr>
        <w:rPr>
          <w:rFonts w:ascii="Tahoma" w:hAnsi="Tahoma" w:cs="Tahoma"/>
          <w:sz w:val="22"/>
          <w:szCs w:val="22"/>
        </w:rPr>
      </w:pPr>
    </w:p>
    <w:p w:rsidR="005E4370" w:rsidRDefault="005E4370" w:rsidP="00480801">
      <w:pPr>
        <w:rPr>
          <w:rFonts w:ascii="Tahoma" w:hAnsi="Tahoma" w:cs="Tahoma"/>
          <w:sz w:val="22"/>
          <w:szCs w:val="22"/>
        </w:rPr>
      </w:pPr>
    </w:p>
    <w:p w:rsidR="001A29DD" w:rsidRPr="001037D7" w:rsidRDefault="001A29DD" w:rsidP="001A29DD">
      <w:pPr>
        <w:shd w:val="clear" w:color="auto" w:fill="BFBFBF"/>
        <w:rPr>
          <w:rFonts w:ascii="Tahoma" w:hAnsi="Tahoma" w:cs="Tahoma"/>
          <w:b/>
        </w:rPr>
      </w:pPr>
      <w:r>
        <w:rPr>
          <w:rFonts w:ascii="Tahoma" w:hAnsi="Tahoma" w:cs="Tahoma"/>
          <w:b/>
        </w:rPr>
        <w:lastRenderedPageBreak/>
        <w:t>6</w:t>
      </w:r>
      <w:r w:rsidRPr="001037D7">
        <w:rPr>
          <w:rFonts w:ascii="Tahoma" w:hAnsi="Tahoma" w:cs="Tahoma"/>
          <w:b/>
        </w:rPr>
        <w:t>.</w:t>
      </w:r>
      <w:r w:rsidRPr="001037D7">
        <w:rPr>
          <w:rFonts w:ascii="Tahoma" w:hAnsi="Tahoma" w:cs="Tahoma"/>
          <w:b/>
        </w:rPr>
        <w:tab/>
      </w:r>
      <w:r>
        <w:rPr>
          <w:rFonts w:ascii="Tahoma" w:hAnsi="Tahoma" w:cs="Tahoma"/>
          <w:b/>
        </w:rPr>
        <w:t>The Appointments Commission</w:t>
      </w:r>
    </w:p>
    <w:p w:rsidR="001A29DD" w:rsidRPr="00882C1C" w:rsidRDefault="001A29DD" w:rsidP="001A29DD">
      <w:pPr>
        <w:rPr>
          <w:rFonts w:ascii="Tahoma" w:hAnsi="Tahoma" w:cs="Tahoma"/>
          <w:b/>
          <w:sz w:val="20"/>
          <w:szCs w:val="20"/>
          <w:u w:val="single"/>
        </w:rPr>
      </w:pPr>
    </w:p>
    <w:p w:rsidR="001A29DD" w:rsidRPr="00783E5D" w:rsidRDefault="001A29DD" w:rsidP="001A29DD">
      <w:pPr>
        <w:pStyle w:val="Footer"/>
        <w:widowControl w:val="0"/>
        <w:tabs>
          <w:tab w:val="clear" w:pos="4153"/>
          <w:tab w:val="clear" w:pos="8306"/>
        </w:tabs>
        <w:ind w:right="108"/>
        <w:rPr>
          <w:rFonts w:ascii="Tahoma" w:hAnsi="Tahoma" w:cs="Tahoma"/>
          <w:sz w:val="22"/>
          <w:szCs w:val="22"/>
        </w:rPr>
      </w:pPr>
      <w:r>
        <w:rPr>
          <w:rFonts w:ascii="Tahoma" w:hAnsi="Tahoma" w:cs="Tahoma"/>
          <w:sz w:val="22"/>
          <w:szCs w:val="22"/>
        </w:rPr>
        <w:t>The Appointments Commission has been established by the Council of Ministers under the auspices of the Tribunals Act 2006 as an independent body. Its principal function is to make appointments to various Appeal Tribunals and other bodies covered by the statutory provisions.</w:t>
      </w:r>
    </w:p>
    <w:p w:rsidR="001A29DD" w:rsidRDefault="001A29DD" w:rsidP="001A29DD">
      <w:pPr>
        <w:pStyle w:val="Footer"/>
        <w:widowControl w:val="0"/>
        <w:tabs>
          <w:tab w:val="clear" w:pos="4153"/>
          <w:tab w:val="clear" w:pos="8306"/>
        </w:tabs>
        <w:ind w:right="108"/>
        <w:jc w:val="both"/>
        <w:rPr>
          <w:rFonts w:ascii="Tahoma" w:hAnsi="Tahoma" w:cs="Tahoma"/>
          <w:sz w:val="20"/>
        </w:rPr>
      </w:pPr>
    </w:p>
    <w:p w:rsidR="001A29DD" w:rsidRPr="001037D7" w:rsidRDefault="001A29DD" w:rsidP="001A29DD">
      <w:pPr>
        <w:shd w:val="clear" w:color="auto" w:fill="BFBFBF"/>
        <w:rPr>
          <w:rFonts w:ascii="Tahoma" w:hAnsi="Tahoma" w:cs="Tahoma"/>
          <w:b/>
        </w:rPr>
      </w:pPr>
      <w:r>
        <w:rPr>
          <w:rFonts w:ascii="Tahoma" w:hAnsi="Tahoma" w:cs="Tahoma"/>
          <w:b/>
        </w:rPr>
        <w:t>7</w:t>
      </w:r>
      <w:r w:rsidRPr="001037D7">
        <w:rPr>
          <w:rFonts w:ascii="Tahoma" w:hAnsi="Tahoma" w:cs="Tahoma"/>
          <w:b/>
        </w:rPr>
        <w:t>.</w:t>
      </w:r>
      <w:r w:rsidRPr="001037D7">
        <w:rPr>
          <w:rFonts w:ascii="Tahoma" w:hAnsi="Tahoma" w:cs="Tahoma"/>
          <w:b/>
        </w:rPr>
        <w:tab/>
      </w:r>
      <w:r>
        <w:rPr>
          <w:rFonts w:ascii="Tahoma" w:hAnsi="Tahoma" w:cs="Tahoma"/>
          <w:b/>
        </w:rPr>
        <w:t>Recruitment Policy</w:t>
      </w:r>
    </w:p>
    <w:p w:rsidR="001A29DD" w:rsidRDefault="001A29DD" w:rsidP="001A29DD">
      <w:pPr>
        <w:pStyle w:val="Footer"/>
        <w:widowControl w:val="0"/>
        <w:tabs>
          <w:tab w:val="clear" w:pos="4153"/>
          <w:tab w:val="clear" w:pos="8306"/>
        </w:tabs>
        <w:ind w:right="108"/>
        <w:jc w:val="both"/>
        <w:rPr>
          <w:rFonts w:ascii="Tahoma" w:hAnsi="Tahoma" w:cs="Tahoma"/>
          <w:sz w:val="20"/>
        </w:rPr>
      </w:pPr>
    </w:p>
    <w:p w:rsidR="001A29DD" w:rsidRDefault="001A29DD" w:rsidP="001A29DD">
      <w:pPr>
        <w:pStyle w:val="Footer"/>
        <w:widowControl w:val="0"/>
        <w:tabs>
          <w:tab w:val="clear" w:pos="4153"/>
          <w:tab w:val="clear" w:pos="8306"/>
        </w:tabs>
        <w:jc w:val="both"/>
        <w:rPr>
          <w:rFonts w:ascii="Tahoma" w:hAnsi="Tahoma" w:cs="Tahoma"/>
          <w:b/>
          <w:sz w:val="22"/>
          <w:szCs w:val="22"/>
        </w:rPr>
      </w:pPr>
      <w:r w:rsidRPr="007733A8">
        <w:rPr>
          <w:rFonts w:ascii="Tahoma" w:hAnsi="Tahoma" w:cs="Tahoma"/>
          <w:b/>
          <w:sz w:val="22"/>
          <w:szCs w:val="22"/>
        </w:rPr>
        <w:t>Recruitment Policy Statement</w:t>
      </w:r>
    </w:p>
    <w:p w:rsidR="001A29DD" w:rsidRPr="008C3A2A" w:rsidRDefault="001A29DD" w:rsidP="001A29DD">
      <w:pPr>
        <w:pStyle w:val="Footer"/>
        <w:widowControl w:val="0"/>
        <w:tabs>
          <w:tab w:val="clear" w:pos="4153"/>
          <w:tab w:val="clear" w:pos="8306"/>
        </w:tabs>
        <w:jc w:val="both"/>
        <w:rPr>
          <w:rFonts w:ascii="Tahoma" w:hAnsi="Tahoma" w:cs="Tahoma"/>
          <w:b/>
          <w:sz w:val="20"/>
          <w:szCs w:val="20"/>
        </w:rPr>
      </w:pPr>
    </w:p>
    <w:p w:rsidR="001A29DD" w:rsidRPr="00971158" w:rsidRDefault="001A29DD" w:rsidP="001A29DD">
      <w:pPr>
        <w:pStyle w:val="Footer"/>
        <w:widowControl w:val="0"/>
        <w:tabs>
          <w:tab w:val="clear" w:pos="4153"/>
          <w:tab w:val="clear" w:pos="8306"/>
        </w:tabs>
        <w:jc w:val="both"/>
        <w:rPr>
          <w:rFonts w:ascii="Tahoma" w:hAnsi="Tahoma" w:cs="Tahoma"/>
          <w:sz w:val="22"/>
          <w:szCs w:val="22"/>
        </w:rPr>
      </w:pPr>
      <w:r>
        <w:rPr>
          <w:rFonts w:ascii="Tahoma" w:hAnsi="Tahoma" w:cs="Tahoma"/>
          <w:sz w:val="22"/>
          <w:szCs w:val="22"/>
        </w:rPr>
        <w:t>It is the Appointment Commission’s policy to promote equal opportunities. Procedures in relation to recruitments form part of this commitment. The Commission seeks to select the most suitable person for the post. The selection process is undertaken without discrimination and regardless of race, gender, age or any other personal circumstances.</w:t>
      </w:r>
    </w:p>
    <w:p w:rsidR="001A29DD" w:rsidRPr="008C3A2A" w:rsidRDefault="001A29DD" w:rsidP="001A29DD">
      <w:pPr>
        <w:rPr>
          <w:rFonts w:ascii="Tahoma" w:hAnsi="Tahoma" w:cs="Tahoma"/>
          <w:b/>
          <w:sz w:val="20"/>
          <w:szCs w:val="20"/>
        </w:rPr>
      </w:pPr>
    </w:p>
    <w:p w:rsidR="001A29DD" w:rsidRDefault="001A29DD" w:rsidP="001A29DD">
      <w:pPr>
        <w:rPr>
          <w:rFonts w:ascii="Tahoma" w:hAnsi="Tahoma" w:cs="Tahoma"/>
          <w:b/>
          <w:sz w:val="22"/>
          <w:szCs w:val="22"/>
        </w:rPr>
      </w:pPr>
      <w:r>
        <w:rPr>
          <w:rFonts w:ascii="Tahoma" w:hAnsi="Tahoma" w:cs="Tahoma"/>
          <w:b/>
          <w:sz w:val="22"/>
          <w:szCs w:val="22"/>
        </w:rPr>
        <w:t>Appointments Commission Recruitment Procedure</w:t>
      </w:r>
    </w:p>
    <w:p w:rsidR="001A29DD" w:rsidRDefault="001A29DD" w:rsidP="001A29DD">
      <w:pPr>
        <w:rPr>
          <w:rFonts w:ascii="Tahoma" w:hAnsi="Tahoma" w:cs="Tahoma"/>
          <w:b/>
          <w:sz w:val="22"/>
          <w:szCs w:val="22"/>
        </w:rPr>
      </w:pPr>
    </w:p>
    <w:p w:rsidR="001A29DD" w:rsidRPr="007733A8" w:rsidRDefault="001A29DD" w:rsidP="001A29DD">
      <w:pPr>
        <w:rPr>
          <w:rFonts w:ascii="Tahoma" w:hAnsi="Tahoma" w:cs="Arial"/>
          <w:sz w:val="22"/>
          <w:szCs w:val="20"/>
        </w:rPr>
      </w:pPr>
      <w:r w:rsidRPr="007733A8">
        <w:rPr>
          <w:rFonts w:ascii="Tahoma" w:hAnsi="Tahoma" w:cs="Arial"/>
          <w:sz w:val="22"/>
          <w:szCs w:val="20"/>
        </w:rPr>
        <w:t xml:space="preserve">The Appointments Commission will prepare a shortlist of suitable candidates using the information provided on the application form for the relevant post. It is important that your answers on this form demonstrate how you meet the requirements of the post applied for. Interviews will be conducted in accordance with the policy of the Commission, but please be aware that the </w:t>
      </w:r>
      <w:r>
        <w:rPr>
          <w:rFonts w:ascii="Tahoma" w:hAnsi="Tahoma" w:cs="Arial"/>
          <w:sz w:val="22"/>
          <w:szCs w:val="20"/>
        </w:rPr>
        <w:t>C</w:t>
      </w:r>
      <w:r w:rsidRPr="007733A8">
        <w:rPr>
          <w:rFonts w:ascii="Tahoma" w:hAnsi="Tahoma" w:cs="Arial"/>
          <w:sz w:val="22"/>
          <w:szCs w:val="20"/>
        </w:rPr>
        <w:t xml:space="preserve">ommission may appoint to a Tribunal without interviews if it is satisfied by the written application and references in appropriate circumstances. </w:t>
      </w:r>
    </w:p>
    <w:p w:rsidR="001A29DD" w:rsidRPr="008C3A2A" w:rsidRDefault="001A29DD" w:rsidP="001A29DD">
      <w:pPr>
        <w:rPr>
          <w:rFonts w:ascii="Tahoma" w:hAnsi="Tahoma" w:cs="Tahoma"/>
          <w:sz w:val="20"/>
          <w:szCs w:val="20"/>
        </w:rPr>
      </w:pPr>
    </w:p>
    <w:p w:rsidR="001A29DD" w:rsidRDefault="001A29DD" w:rsidP="001A29DD">
      <w:pPr>
        <w:ind w:right="-143"/>
        <w:rPr>
          <w:rFonts w:ascii="Tahoma" w:hAnsi="Tahoma" w:cs="Arial"/>
          <w:sz w:val="22"/>
          <w:szCs w:val="20"/>
        </w:rPr>
      </w:pPr>
      <w:r w:rsidRPr="007733A8">
        <w:rPr>
          <w:rFonts w:ascii="Tahoma" w:hAnsi="Tahoma" w:cs="Arial"/>
          <w:sz w:val="22"/>
          <w:szCs w:val="20"/>
        </w:rPr>
        <w:t xml:space="preserve">The opportunity exists for all candidates to speak to the Clerk of the Tribunal for further information about the function and procedures of the Tribunal. </w:t>
      </w:r>
    </w:p>
    <w:p w:rsidR="001A29DD" w:rsidRDefault="001A29DD" w:rsidP="001A29DD">
      <w:pPr>
        <w:ind w:right="-143"/>
        <w:rPr>
          <w:rFonts w:ascii="Tahoma" w:hAnsi="Tahoma" w:cs="Arial"/>
          <w:sz w:val="22"/>
          <w:szCs w:val="20"/>
        </w:rPr>
      </w:pPr>
    </w:p>
    <w:p w:rsidR="001A29DD" w:rsidRDefault="001A29DD" w:rsidP="001A29DD">
      <w:pPr>
        <w:ind w:right="-143"/>
        <w:rPr>
          <w:rFonts w:ascii="Tahoma" w:hAnsi="Tahoma" w:cs="Arial"/>
          <w:sz w:val="22"/>
          <w:szCs w:val="20"/>
        </w:rPr>
      </w:pPr>
      <w:r>
        <w:rPr>
          <w:rFonts w:ascii="Tahoma" w:hAnsi="Tahoma" w:cs="Arial"/>
          <w:sz w:val="22"/>
          <w:szCs w:val="20"/>
        </w:rPr>
        <w:t xml:space="preserve">Where formal qualifications are a requirement of appointment the Commission will require original certificates to be produced. Applicants may be required to provide verification of identity and address in a form and manner acceptable to the Commission. </w:t>
      </w:r>
    </w:p>
    <w:p w:rsidR="001A29DD" w:rsidRDefault="001A29DD" w:rsidP="001A29DD">
      <w:pPr>
        <w:ind w:right="-143"/>
        <w:rPr>
          <w:rFonts w:ascii="Tahoma" w:hAnsi="Tahoma" w:cs="Arial"/>
          <w:sz w:val="22"/>
          <w:szCs w:val="20"/>
        </w:rPr>
      </w:pPr>
    </w:p>
    <w:p w:rsidR="00767DA3" w:rsidRDefault="001A29DD" w:rsidP="001A29DD">
      <w:pPr>
        <w:ind w:right="-143"/>
      </w:pPr>
      <w:r>
        <w:rPr>
          <w:rFonts w:ascii="Tahoma" w:hAnsi="Tahoma" w:cs="Arial"/>
          <w:sz w:val="22"/>
          <w:szCs w:val="20"/>
        </w:rPr>
        <w:t xml:space="preserve">Further information and downloadable documents are available at the Appointments Commission’s website: </w:t>
      </w:r>
      <w:hyperlink r:id="rId11" w:history="1">
        <w:r w:rsidR="00EF1096" w:rsidRPr="00EF1096">
          <w:rPr>
            <w:rStyle w:val="Hyperlink"/>
            <w:rFonts w:ascii="Tahoma" w:hAnsi="Tahoma" w:cs="Tahoma"/>
            <w:sz w:val="22"/>
            <w:szCs w:val="22"/>
          </w:rPr>
          <w:t>https://www.gov.im/about-the-government/offices/general-registry-isle-of-man-courts-and-tribunals/the-appointments-commission/</w:t>
        </w:r>
      </w:hyperlink>
    </w:p>
    <w:p w:rsidR="001A29DD" w:rsidRDefault="00E7087A" w:rsidP="001A29DD">
      <w:pPr>
        <w:ind w:right="-143"/>
        <w:rPr>
          <w:rFonts w:ascii="Tahoma" w:hAnsi="Tahoma" w:cs="Arial"/>
          <w:sz w:val="22"/>
          <w:szCs w:val="20"/>
        </w:rPr>
      </w:pPr>
      <w:hyperlink r:id="rId12" w:history="1"/>
    </w:p>
    <w:p w:rsidR="00FF18D5" w:rsidRDefault="00FF18D5" w:rsidP="00FF18D5">
      <w:pPr>
        <w:pStyle w:val="Footer"/>
        <w:widowControl w:val="0"/>
        <w:shd w:val="clear" w:color="auto" w:fill="BFBFBF"/>
        <w:tabs>
          <w:tab w:val="left" w:pos="720"/>
        </w:tabs>
        <w:ind w:right="108"/>
        <w:jc w:val="both"/>
        <w:rPr>
          <w:rFonts w:ascii="Tahoma" w:hAnsi="Tahoma" w:cs="Tahoma"/>
          <w:b/>
        </w:rPr>
      </w:pPr>
      <w:r>
        <w:rPr>
          <w:rFonts w:ascii="Tahoma" w:hAnsi="Tahoma" w:cs="Tahoma"/>
          <w:b/>
        </w:rPr>
        <w:t>8.</w:t>
      </w:r>
      <w:r>
        <w:rPr>
          <w:rFonts w:ascii="Tahoma" w:hAnsi="Tahoma" w:cs="Tahoma"/>
          <w:b/>
        </w:rPr>
        <w:tab/>
        <w:t xml:space="preserve">Further information </w:t>
      </w:r>
    </w:p>
    <w:p w:rsidR="00FF18D5" w:rsidRDefault="00FF18D5" w:rsidP="00FF18D5">
      <w:pPr>
        <w:rPr>
          <w:rFonts w:ascii="Tahoma" w:hAnsi="Tahoma" w:cs="Tahoma"/>
          <w:sz w:val="22"/>
          <w:szCs w:val="22"/>
        </w:rPr>
      </w:pPr>
    </w:p>
    <w:p w:rsidR="001A29DD" w:rsidRDefault="001A29DD" w:rsidP="001A29DD">
      <w:pPr>
        <w:ind w:right="-143"/>
        <w:rPr>
          <w:rFonts w:ascii="Tahoma" w:hAnsi="Tahoma" w:cs="Tahoma"/>
          <w:sz w:val="22"/>
          <w:szCs w:val="22"/>
        </w:rPr>
      </w:pPr>
      <w:r>
        <w:rPr>
          <w:rFonts w:ascii="Tahoma" w:hAnsi="Tahoma" w:cs="Tahoma"/>
          <w:sz w:val="22"/>
          <w:szCs w:val="22"/>
        </w:rPr>
        <w:t xml:space="preserve">An overview of the Tribunal can be found by following this link: </w:t>
      </w:r>
      <w:hyperlink r:id="rId13" w:history="1">
        <w:r w:rsidR="00EF1096" w:rsidRPr="00ED51E5">
          <w:rPr>
            <w:rStyle w:val="Hyperlink"/>
            <w:rFonts w:ascii="Tahoma" w:hAnsi="Tahoma" w:cs="Tahoma"/>
            <w:sz w:val="22"/>
            <w:szCs w:val="22"/>
          </w:rPr>
          <w:t>https://www.gov.im/about-the-government/offices/general-registry-isle-of-man-courts-and-tribunals/tribunals-service/</w:t>
        </w:r>
      </w:hyperlink>
    </w:p>
    <w:p w:rsidR="001A29DD" w:rsidRDefault="001A29DD" w:rsidP="001A29DD">
      <w:pPr>
        <w:rPr>
          <w:rFonts w:ascii="Tahoma" w:hAnsi="Tahoma" w:cs="Tahoma"/>
          <w:sz w:val="22"/>
          <w:szCs w:val="22"/>
        </w:rPr>
      </w:pPr>
    </w:p>
    <w:p w:rsidR="001A29DD" w:rsidRPr="00A43296" w:rsidRDefault="001A29DD" w:rsidP="001A29DD">
      <w:pPr>
        <w:rPr>
          <w:rFonts w:ascii="Tahoma" w:hAnsi="Tahoma" w:cs="Tahoma"/>
          <w:sz w:val="22"/>
          <w:szCs w:val="22"/>
        </w:rPr>
      </w:pPr>
      <w:r>
        <w:rPr>
          <w:rFonts w:ascii="Tahoma" w:hAnsi="Tahoma" w:cs="Tahoma"/>
          <w:sz w:val="22"/>
          <w:szCs w:val="22"/>
        </w:rPr>
        <w:t xml:space="preserve">Isle of Man Primary and secondary legislation </w:t>
      </w:r>
      <w:r w:rsidRPr="00A43296">
        <w:rPr>
          <w:rFonts w:ascii="Tahoma" w:hAnsi="Tahoma" w:cs="Tahoma"/>
          <w:sz w:val="22"/>
          <w:szCs w:val="22"/>
        </w:rPr>
        <w:t xml:space="preserve">are available </w:t>
      </w:r>
      <w:r>
        <w:rPr>
          <w:rFonts w:ascii="Tahoma" w:hAnsi="Tahoma" w:cs="Tahoma"/>
          <w:sz w:val="22"/>
          <w:szCs w:val="22"/>
        </w:rPr>
        <w:t xml:space="preserve">at: </w:t>
      </w:r>
      <w:r w:rsidR="00464A30" w:rsidRPr="00464A30">
        <w:rPr>
          <w:rFonts w:ascii="Tahoma" w:hAnsi="Tahoma" w:cs="Tahoma"/>
          <w:sz w:val="22"/>
          <w:szCs w:val="22"/>
        </w:rPr>
        <w:t>https://www.legislation.gov.im/cms/</w:t>
      </w:r>
      <w:r>
        <w:rPr>
          <w:rFonts w:ascii="Tahoma" w:hAnsi="Tahoma" w:cs="Tahoma"/>
          <w:sz w:val="22"/>
          <w:szCs w:val="22"/>
        </w:rPr>
        <w:t xml:space="preserve"> </w:t>
      </w:r>
      <w:hyperlink r:id="rId14" w:history="1"/>
    </w:p>
    <w:p w:rsidR="001A29DD" w:rsidRPr="00EB6951" w:rsidRDefault="001A29DD" w:rsidP="001A29DD">
      <w:pPr>
        <w:rPr>
          <w:rFonts w:ascii="Tahoma" w:hAnsi="Tahoma"/>
          <w:color w:val="000000"/>
          <w:sz w:val="22"/>
          <w:lang w:val="en"/>
        </w:rPr>
      </w:pPr>
      <w:r>
        <w:rPr>
          <w:rFonts w:ascii="Tahoma" w:hAnsi="Tahoma"/>
          <w:color w:val="000000"/>
          <w:sz w:val="22"/>
          <w:lang w:val="en"/>
        </w:rPr>
        <w:t>For persons who do not have access to the internet, copies of legislation are available from the Tynwald Library at The Ground Floor, Legislative Buildings, Finch Road, Douglas, or telephone 01624 685522.</w:t>
      </w:r>
    </w:p>
    <w:p w:rsidR="001C4E74" w:rsidRDefault="001C4E74" w:rsidP="00FF18D5">
      <w:pPr>
        <w:rPr>
          <w:rFonts w:ascii="Tahoma" w:hAnsi="Tahoma" w:cs="Tahoma"/>
          <w:sz w:val="22"/>
          <w:szCs w:val="22"/>
        </w:rPr>
      </w:pPr>
    </w:p>
    <w:p w:rsidR="001A29DD" w:rsidRPr="000A2BF0" w:rsidRDefault="001A29DD" w:rsidP="001A29DD">
      <w:pPr>
        <w:shd w:val="clear" w:color="auto" w:fill="D9D9D9"/>
        <w:spacing w:line="360" w:lineRule="auto"/>
        <w:ind w:right="-166"/>
        <w:rPr>
          <w:rFonts w:ascii="Tahoma" w:hAnsi="Tahoma" w:cs="Tahoma"/>
          <w:b/>
          <w:noProof/>
          <w:kern w:val="16"/>
          <w:sz w:val="22"/>
          <w:szCs w:val="22"/>
        </w:rPr>
      </w:pPr>
      <w:r w:rsidRPr="000A2BF0">
        <w:rPr>
          <w:rFonts w:ascii="Tahoma" w:hAnsi="Tahoma" w:cs="Tahoma"/>
          <w:b/>
          <w:noProof/>
          <w:kern w:val="16"/>
          <w:sz w:val="22"/>
          <w:szCs w:val="22"/>
        </w:rPr>
        <w:t>How do I apply?</w:t>
      </w:r>
    </w:p>
    <w:p w:rsidR="001A29DD" w:rsidRDefault="001A29DD" w:rsidP="001A29DD">
      <w:pPr>
        <w:shd w:val="clear" w:color="auto" w:fill="D9D9D9"/>
        <w:ind w:right="-166"/>
      </w:pPr>
      <w:r>
        <w:rPr>
          <w:rFonts w:ascii="Tahoma" w:hAnsi="Tahoma" w:cs="Tahoma"/>
          <w:noProof/>
          <w:kern w:val="16"/>
          <w:sz w:val="22"/>
          <w:szCs w:val="22"/>
        </w:rPr>
        <w:t>An application form and the i</w:t>
      </w:r>
      <w:r w:rsidRPr="000A2BF0">
        <w:rPr>
          <w:rFonts w:ascii="Tahoma" w:hAnsi="Tahoma" w:cs="Tahoma"/>
          <w:noProof/>
          <w:kern w:val="16"/>
          <w:sz w:val="22"/>
          <w:szCs w:val="22"/>
        </w:rPr>
        <w:t>n</w:t>
      </w:r>
      <w:r>
        <w:rPr>
          <w:rFonts w:ascii="Tahoma" w:hAnsi="Tahoma" w:cs="Tahoma"/>
          <w:noProof/>
          <w:kern w:val="16"/>
          <w:sz w:val="22"/>
          <w:szCs w:val="22"/>
        </w:rPr>
        <w:t xml:space="preserve">formation pack </w:t>
      </w:r>
      <w:r w:rsidRPr="000A2BF0">
        <w:rPr>
          <w:rFonts w:ascii="Tahoma" w:hAnsi="Tahoma" w:cs="Tahoma"/>
          <w:noProof/>
          <w:kern w:val="16"/>
          <w:sz w:val="22"/>
          <w:szCs w:val="22"/>
        </w:rPr>
        <w:t xml:space="preserve">are available </w:t>
      </w:r>
      <w:r>
        <w:rPr>
          <w:rFonts w:ascii="Tahoma" w:hAnsi="Tahoma" w:cs="Tahoma"/>
          <w:noProof/>
          <w:kern w:val="16"/>
          <w:sz w:val="22"/>
          <w:szCs w:val="22"/>
        </w:rPr>
        <w:t>on</w:t>
      </w:r>
      <w:r w:rsidRPr="000A2BF0">
        <w:rPr>
          <w:rFonts w:ascii="Tahoma" w:hAnsi="Tahoma" w:cs="Tahoma"/>
          <w:noProof/>
          <w:kern w:val="16"/>
          <w:sz w:val="22"/>
          <w:szCs w:val="22"/>
        </w:rPr>
        <w:t xml:space="preserve"> the </w:t>
      </w:r>
      <w:r>
        <w:rPr>
          <w:rFonts w:ascii="Tahoma" w:hAnsi="Tahoma" w:cs="Tahoma"/>
          <w:noProof/>
          <w:kern w:val="16"/>
          <w:sz w:val="22"/>
          <w:szCs w:val="22"/>
        </w:rPr>
        <w:t xml:space="preserve">Appointments Commission’s website: </w:t>
      </w:r>
      <w:r w:rsidRPr="00A6635A">
        <w:rPr>
          <w:rFonts w:ascii="Tahoma" w:hAnsi="Tahoma" w:cs="Tahoma"/>
          <w:noProof/>
          <w:kern w:val="16"/>
          <w:sz w:val="22"/>
          <w:szCs w:val="22"/>
        </w:rPr>
        <w:t xml:space="preserve"> </w:t>
      </w:r>
      <w:hyperlink r:id="rId15" w:history="1">
        <w:r w:rsidR="002428EA" w:rsidRPr="00C4262E">
          <w:rPr>
            <w:rStyle w:val="Hyperlink"/>
            <w:rFonts w:ascii="Tahoma" w:hAnsi="Tahoma" w:cs="Tahoma"/>
            <w:noProof/>
            <w:kern w:val="16"/>
            <w:sz w:val="22"/>
            <w:szCs w:val="22"/>
          </w:rPr>
          <w:t>https://www.courts.im/court-procedures/tribunals-service/appointments-commission/</w:t>
        </w:r>
      </w:hyperlink>
      <w:r w:rsidR="002428EA">
        <w:rPr>
          <w:rFonts w:ascii="Tahoma" w:hAnsi="Tahoma" w:cs="Tahoma"/>
          <w:noProof/>
          <w:kern w:val="16"/>
          <w:sz w:val="22"/>
          <w:szCs w:val="22"/>
        </w:rPr>
        <w:t xml:space="preserve"> </w:t>
      </w:r>
    </w:p>
    <w:p w:rsidR="00767DA3" w:rsidRDefault="00767DA3" w:rsidP="001A29DD">
      <w:pPr>
        <w:shd w:val="clear" w:color="auto" w:fill="D9D9D9"/>
        <w:ind w:right="-166"/>
        <w:rPr>
          <w:rFonts w:ascii="Tahoma" w:hAnsi="Tahoma" w:cs="Tahoma"/>
          <w:noProof/>
          <w:kern w:val="16"/>
          <w:sz w:val="22"/>
          <w:szCs w:val="22"/>
        </w:rPr>
      </w:pPr>
    </w:p>
    <w:p w:rsidR="001A29DD" w:rsidRDefault="001A29DD" w:rsidP="001A29DD">
      <w:pPr>
        <w:shd w:val="clear" w:color="auto" w:fill="D9D9D9"/>
        <w:ind w:right="-166"/>
        <w:rPr>
          <w:rFonts w:ascii="Tahoma" w:hAnsi="Tahoma" w:cs="Tahoma"/>
          <w:noProof/>
          <w:kern w:val="16"/>
          <w:sz w:val="22"/>
          <w:szCs w:val="22"/>
        </w:rPr>
      </w:pPr>
      <w:r w:rsidRPr="000A2BF0">
        <w:rPr>
          <w:rFonts w:ascii="Tahoma" w:hAnsi="Tahoma" w:cs="Tahoma"/>
          <w:noProof/>
          <w:kern w:val="16"/>
          <w:sz w:val="22"/>
          <w:szCs w:val="22"/>
        </w:rPr>
        <w:t>or from</w:t>
      </w:r>
      <w:r>
        <w:rPr>
          <w:rFonts w:ascii="Tahoma" w:hAnsi="Tahoma" w:cs="Tahoma"/>
          <w:noProof/>
          <w:kern w:val="16"/>
          <w:sz w:val="22"/>
          <w:szCs w:val="22"/>
        </w:rPr>
        <w:t xml:space="preserve"> </w:t>
      </w:r>
      <w:r w:rsidR="002428EA">
        <w:rPr>
          <w:rFonts w:ascii="Tahoma" w:hAnsi="Tahoma" w:cs="Tahoma"/>
          <w:noProof/>
          <w:kern w:val="16"/>
          <w:sz w:val="22"/>
          <w:szCs w:val="22"/>
        </w:rPr>
        <w:t>Kate Hooson-Owen</w:t>
      </w:r>
      <w:r>
        <w:rPr>
          <w:rFonts w:ascii="Tahoma" w:hAnsi="Tahoma" w:cs="Tahoma"/>
          <w:noProof/>
          <w:kern w:val="16"/>
          <w:sz w:val="22"/>
          <w:szCs w:val="22"/>
        </w:rPr>
        <w:t xml:space="preserve">, </w:t>
      </w:r>
      <w:r w:rsidR="008A241D">
        <w:rPr>
          <w:rFonts w:ascii="Tahoma" w:hAnsi="Tahoma" w:cs="Tahoma"/>
          <w:noProof/>
          <w:kern w:val="16"/>
          <w:sz w:val="22"/>
          <w:szCs w:val="22"/>
        </w:rPr>
        <w:t>Executive Assistant</w:t>
      </w:r>
      <w:r w:rsidRPr="000A2BF0">
        <w:rPr>
          <w:rFonts w:ascii="Tahoma" w:hAnsi="Tahoma" w:cs="Tahoma"/>
          <w:noProof/>
          <w:kern w:val="16"/>
          <w:sz w:val="22"/>
          <w:szCs w:val="22"/>
        </w:rPr>
        <w:t xml:space="preserve"> to the Appointments Commission</w:t>
      </w:r>
      <w:r>
        <w:rPr>
          <w:rFonts w:ascii="Tahoma" w:hAnsi="Tahoma" w:cs="Tahoma"/>
          <w:noProof/>
          <w:kern w:val="16"/>
          <w:sz w:val="22"/>
          <w:szCs w:val="22"/>
        </w:rPr>
        <w:t xml:space="preserve">. </w:t>
      </w:r>
      <w:r w:rsidRPr="000A2BF0">
        <w:rPr>
          <w:rFonts w:ascii="Tahoma" w:hAnsi="Tahoma" w:cs="Tahoma"/>
          <w:noProof/>
          <w:kern w:val="16"/>
          <w:sz w:val="22"/>
          <w:szCs w:val="22"/>
        </w:rPr>
        <w:t xml:space="preserve">Tel: </w:t>
      </w:r>
      <w:r w:rsidR="002428EA">
        <w:rPr>
          <w:rFonts w:ascii="Tahoma" w:hAnsi="Tahoma" w:cs="Tahoma"/>
          <w:noProof/>
          <w:color w:val="000000"/>
          <w:kern w:val="16"/>
          <w:sz w:val="22"/>
          <w:szCs w:val="22"/>
        </w:rPr>
        <w:t>68756</w:t>
      </w:r>
      <w:r w:rsidRPr="00410B49">
        <w:rPr>
          <w:rFonts w:ascii="Tahoma" w:hAnsi="Tahoma" w:cs="Tahoma"/>
          <w:noProof/>
          <w:color w:val="000000"/>
          <w:kern w:val="16"/>
          <w:sz w:val="22"/>
          <w:szCs w:val="22"/>
        </w:rPr>
        <w:t>2</w:t>
      </w:r>
      <w:r w:rsidRPr="001B490B">
        <w:rPr>
          <w:rFonts w:ascii="Tahoma" w:hAnsi="Tahoma" w:cs="Tahoma"/>
          <w:strike/>
          <w:noProof/>
          <w:color w:val="FF0000"/>
          <w:kern w:val="16"/>
          <w:sz w:val="22"/>
          <w:szCs w:val="22"/>
        </w:rPr>
        <w:t xml:space="preserve">  </w:t>
      </w:r>
      <w:r w:rsidRPr="000A2BF0">
        <w:rPr>
          <w:rFonts w:ascii="Tahoma" w:hAnsi="Tahoma" w:cs="Tahoma"/>
          <w:noProof/>
          <w:kern w:val="16"/>
          <w:sz w:val="22"/>
          <w:szCs w:val="22"/>
        </w:rPr>
        <w:t xml:space="preserve"> </w:t>
      </w:r>
    </w:p>
    <w:p w:rsidR="001A29DD" w:rsidRDefault="001A29DD" w:rsidP="001A29DD">
      <w:pPr>
        <w:shd w:val="clear" w:color="auto" w:fill="D9D9D9"/>
        <w:ind w:right="-166"/>
        <w:rPr>
          <w:rFonts w:ascii="Tahoma" w:hAnsi="Tahoma" w:cs="Tahoma"/>
          <w:noProof/>
          <w:color w:val="0000FF"/>
          <w:kern w:val="16"/>
          <w:sz w:val="22"/>
          <w:szCs w:val="22"/>
        </w:rPr>
      </w:pPr>
      <w:r w:rsidRPr="000A2BF0">
        <w:rPr>
          <w:rFonts w:ascii="Tahoma" w:hAnsi="Tahoma" w:cs="Tahoma"/>
          <w:noProof/>
          <w:kern w:val="16"/>
          <w:sz w:val="22"/>
          <w:szCs w:val="22"/>
        </w:rPr>
        <w:t xml:space="preserve">Email:  </w:t>
      </w:r>
      <w:hyperlink r:id="rId16" w:history="1">
        <w:r w:rsidRPr="006971FE">
          <w:rPr>
            <w:rStyle w:val="Hyperlink"/>
            <w:rFonts w:ascii="Tahoma" w:hAnsi="Tahoma" w:cs="Tahoma"/>
            <w:noProof/>
            <w:kern w:val="16"/>
            <w:sz w:val="22"/>
            <w:szCs w:val="22"/>
          </w:rPr>
          <w:t>appointments.commission@gov.im</w:t>
        </w:r>
      </w:hyperlink>
    </w:p>
    <w:p w:rsidR="001A29DD" w:rsidRDefault="001A29DD" w:rsidP="001A29DD">
      <w:pPr>
        <w:shd w:val="clear" w:color="auto" w:fill="D9D9D9"/>
        <w:ind w:right="-166"/>
        <w:rPr>
          <w:rFonts w:ascii="Tahoma" w:hAnsi="Tahoma" w:cs="Tahoma"/>
          <w:b/>
          <w:noProof/>
          <w:kern w:val="16"/>
          <w:sz w:val="20"/>
        </w:rPr>
      </w:pPr>
    </w:p>
    <w:p w:rsidR="001A29DD" w:rsidRPr="00F642C2" w:rsidRDefault="001A29DD" w:rsidP="001A29DD">
      <w:pPr>
        <w:shd w:val="clear" w:color="auto" w:fill="D9D9D9"/>
        <w:ind w:right="-166"/>
        <w:rPr>
          <w:rFonts w:ascii="Tahoma" w:hAnsi="Tahoma" w:cs="Tahoma"/>
          <w:b/>
          <w:noProof/>
          <w:kern w:val="16"/>
          <w:sz w:val="22"/>
          <w:szCs w:val="22"/>
        </w:rPr>
      </w:pPr>
      <w:r w:rsidRPr="00F642C2">
        <w:rPr>
          <w:rFonts w:ascii="Tahoma" w:hAnsi="Tahoma" w:cs="Tahoma"/>
          <w:b/>
          <w:noProof/>
          <w:kern w:val="16"/>
          <w:sz w:val="22"/>
          <w:szCs w:val="22"/>
        </w:rPr>
        <w:t xml:space="preserve">Applications should reach the Secretary no later than </w:t>
      </w:r>
      <w:r w:rsidR="00E7087A">
        <w:rPr>
          <w:rFonts w:ascii="Tahoma" w:hAnsi="Tahoma" w:cs="Tahoma"/>
          <w:b/>
          <w:noProof/>
          <w:kern w:val="16"/>
          <w:sz w:val="22"/>
          <w:szCs w:val="22"/>
        </w:rPr>
        <w:t>17 May 2024.</w:t>
      </w:r>
      <w:bookmarkStart w:id="0" w:name="_GoBack"/>
      <w:bookmarkEnd w:id="0"/>
    </w:p>
    <w:p w:rsidR="001A29DD" w:rsidRDefault="001A29DD" w:rsidP="001A29DD">
      <w:pPr>
        <w:shd w:val="clear" w:color="auto" w:fill="D9D9D9"/>
        <w:ind w:right="-166"/>
        <w:rPr>
          <w:rFonts w:ascii="Tahoma" w:hAnsi="Tahoma" w:cs="Tahoma"/>
          <w:sz w:val="22"/>
          <w:szCs w:val="22"/>
        </w:rPr>
      </w:pPr>
      <w:r w:rsidRPr="00D62E94">
        <w:rPr>
          <w:rFonts w:ascii="Tahoma" w:hAnsi="Tahoma" w:cs="Tahoma"/>
          <w:sz w:val="22"/>
          <w:szCs w:val="22"/>
        </w:rPr>
        <w:t>The application form you submit must set out how you meet the essential requirements of th</w:t>
      </w:r>
      <w:r>
        <w:rPr>
          <w:rFonts w:ascii="Tahoma" w:hAnsi="Tahoma" w:cs="Tahoma"/>
          <w:sz w:val="22"/>
          <w:szCs w:val="22"/>
        </w:rPr>
        <w:t>e</w:t>
      </w:r>
      <w:r w:rsidRPr="00D62E94">
        <w:rPr>
          <w:rFonts w:ascii="Tahoma" w:hAnsi="Tahoma" w:cs="Tahoma"/>
          <w:sz w:val="22"/>
          <w:szCs w:val="22"/>
        </w:rPr>
        <w:t xml:space="preserve"> role.</w:t>
      </w:r>
    </w:p>
    <w:p w:rsidR="001A29DD" w:rsidRDefault="001A29DD" w:rsidP="001A29DD">
      <w:pPr>
        <w:rPr>
          <w:rFonts w:ascii="Tahoma" w:hAnsi="Tahoma" w:cs="Tahoma"/>
          <w:sz w:val="22"/>
          <w:szCs w:val="22"/>
        </w:rPr>
      </w:pPr>
    </w:p>
    <w:p w:rsidR="001A29DD" w:rsidRDefault="001A29DD" w:rsidP="001A29DD">
      <w:pPr>
        <w:rPr>
          <w:rFonts w:ascii="Tahoma" w:hAnsi="Tahoma" w:cs="Tahoma"/>
          <w:color w:val="000000"/>
          <w:sz w:val="22"/>
          <w:szCs w:val="22"/>
        </w:rPr>
      </w:pPr>
    </w:p>
    <w:p w:rsidR="00F910E0" w:rsidRDefault="00EB6951" w:rsidP="00F910E0">
      <w:pPr>
        <w:rPr>
          <w:rFonts w:ascii="Tahoma" w:hAnsi="Tahoma" w:cs="Tahoma"/>
          <w:sz w:val="22"/>
          <w:szCs w:val="22"/>
        </w:rPr>
      </w:pPr>
      <w:r>
        <w:rPr>
          <w:rFonts w:ascii="Tahoma" w:hAnsi="Tahoma" w:cs="Tahoma"/>
          <w:color w:val="000000"/>
          <w:sz w:val="22"/>
          <w:szCs w:val="22"/>
        </w:rPr>
        <w:lastRenderedPageBreak/>
        <w:t>If, after reading through the information pack, you have any queries about the duties and responsibilities of the post, or the Tribunal, please contact</w:t>
      </w:r>
      <w:r w:rsidR="001234B2" w:rsidRPr="001234B2">
        <w:rPr>
          <w:rFonts w:ascii="Tahoma" w:hAnsi="Tahoma" w:cs="Tahoma"/>
          <w:color w:val="000000"/>
          <w:sz w:val="20"/>
        </w:rPr>
        <w:t xml:space="preserve"> </w:t>
      </w:r>
      <w:r w:rsidR="00F910E0">
        <w:rPr>
          <w:rFonts w:ascii="Tahoma" w:hAnsi="Tahoma" w:cs="Tahoma"/>
          <w:color w:val="000000"/>
          <w:sz w:val="20"/>
        </w:rPr>
        <w:t xml:space="preserve">Mr </w:t>
      </w:r>
      <w:r w:rsidR="00F910E0">
        <w:rPr>
          <w:rFonts w:ascii="Tahoma" w:hAnsi="Tahoma" w:cs="Tahoma"/>
          <w:color w:val="000000"/>
          <w:sz w:val="22"/>
          <w:szCs w:val="22"/>
        </w:rPr>
        <w:t>Ray Quinn</w:t>
      </w:r>
      <w:r w:rsidR="001234B2" w:rsidRPr="001234B2">
        <w:rPr>
          <w:rFonts w:ascii="Tahoma" w:hAnsi="Tahoma" w:cs="Tahoma"/>
          <w:color w:val="000000"/>
          <w:sz w:val="22"/>
          <w:szCs w:val="22"/>
        </w:rPr>
        <w:t xml:space="preserve">, </w:t>
      </w:r>
      <w:r w:rsidR="00F910E0" w:rsidRPr="0012447B">
        <w:rPr>
          <w:rFonts w:ascii="Tahoma" w:hAnsi="Tahoma" w:cs="Tahoma"/>
          <w:color w:val="000000"/>
          <w:sz w:val="22"/>
          <w:szCs w:val="22"/>
        </w:rPr>
        <w:t>Tribunal Service Manager on Tel: 682382</w:t>
      </w:r>
      <w:r w:rsidR="00F910E0">
        <w:rPr>
          <w:rFonts w:ascii="Tahoma" w:hAnsi="Tahoma" w:cs="Tahoma"/>
          <w:color w:val="000000"/>
          <w:sz w:val="22"/>
          <w:szCs w:val="22"/>
        </w:rPr>
        <w:t>.</w:t>
      </w:r>
    </w:p>
    <w:p w:rsidR="0052609A" w:rsidRDefault="0052609A" w:rsidP="007A3E2F">
      <w:pPr>
        <w:rPr>
          <w:rFonts w:ascii="Tahoma" w:hAnsi="Tahoma" w:cs="Arial"/>
          <w:sz w:val="22"/>
          <w:szCs w:val="20"/>
        </w:rPr>
      </w:pPr>
    </w:p>
    <w:sectPr w:rsidR="0052609A" w:rsidSect="007A3E2F">
      <w:footerReference w:type="even" r:id="rId17"/>
      <w:footerReference w:type="default" r:id="rId18"/>
      <w:pgSz w:w="11906" w:h="16838" w:code="9"/>
      <w:pgMar w:top="567" w:right="1134" w:bottom="567" w:left="1134"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DBF" w:rsidRDefault="007B4DBF">
      <w:r>
        <w:separator/>
      </w:r>
    </w:p>
  </w:endnote>
  <w:endnote w:type="continuationSeparator" w:id="0">
    <w:p w:rsidR="007B4DBF" w:rsidRDefault="007B4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Universal 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DBF" w:rsidRDefault="007B4DBF" w:rsidP="00D84A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4DBF" w:rsidRDefault="007B4DBF" w:rsidP="00D84A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DBF" w:rsidRDefault="007B4DBF">
    <w:pPr>
      <w:pStyle w:val="Footer"/>
      <w:jc w:val="center"/>
    </w:pPr>
    <w:r>
      <w:fldChar w:fldCharType="begin"/>
    </w:r>
    <w:r>
      <w:instrText xml:space="preserve"> PAGE   \* MERGEFORMAT </w:instrText>
    </w:r>
    <w:r>
      <w:fldChar w:fldCharType="separate"/>
    </w:r>
    <w:r w:rsidR="00E7087A">
      <w:rPr>
        <w:noProof/>
      </w:rPr>
      <w:t>15</w:t>
    </w:r>
    <w:r>
      <w:fldChar w:fldCharType="end"/>
    </w:r>
  </w:p>
  <w:p w:rsidR="007B4DBF" w:rsidRDefault="007B4DBF" w:rsidP="00D84A1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DBF" w:rsidRDefault="007B4DBF">
      <w:r>
        <w:separator/>
      </w:r>
    </w:p>
  </w:footnote>
  <w:footnote w:type="continuationSeparator" w:id="0">
    <w:p w:rsidR="007B4DBF" w:rsidRDefault="007B4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1285A"/>
    <w:multiLevelType w:val="hybridMultilevel"/>
    <w:tmpl w:val="A156FF3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FD4017"/>
    <w:multiLevelType w:val="hybridMultilevel"/>
    <w:tmpl w:val="D4D22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59462F"/>
    <w:multiLevelType w:val="hybridMultilevel"/>
    <w:tmpl w:val="E1F2C2FE"/>
    <w:lvl w:ilvl="0" w:tplc="A52AC0E0">
      <w:numFmt w:val="bullet"/>
      <w:lvlText w:val=""/>
      <w:lvlJc w:val="left"/>
      <w:pPr>
        <w:tabs>
          <w:tab w:val="num" w:pos="720"/>
        </w:tabs>
        <w:ind w:left="720" w:hanging="360"/>
      </w:pPr>
      <w:rPr>
        <w:rFonts w:ascii="Wingdings" w:eastAsia="Times New Roman" w:hAnsi="Wingdings" w:cs="Tahoma"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DB3CD3"/>
    <w:multiLevelType w:val="hybridMultilevel"/>
    <w:tmpl w:val="79EAA9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8E10AC"/>
    <w:multiLevelType w:val="hybridMultilevel"/>
    <w:tmpl w:val="A7FCE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310979"/>
    <w:multiLevelType w:val="hybridMultilevel"/>
    <w:tmpl w:val="4E2C5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417D56"/>
    <w:multiLevelType w:val="hybridMultilevel"/>
    <w:tmpl w:val="65F00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29111B"/>
    <w:multiLevelType w:val="hybridMultilevel"/>
    <w:tmpl w:val="D434799E"/>
    <w:lvl w:ilvl="0" w:tplc="2EE8008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6A116BD"/>
    <w:multiLevelType w:val="hybridMultilevel"/>
    <w:tmpl w:val="C20CEEBA"/>
    <w:lvl w:ilvl="0" w:tplc="4AECB09A">
      <w:start w:val="1"/>
      <w:numFmt w:val="decimal"/>
      <w:lvlText w:val="%1."/>
      <w:lvlJc w:val="left"/>
      <w:pPr>
        <w:tabs>
          <w:tab w:val="num" w:pos="1353"/>
        </w:tabs>
        <w:ind w:left="567" w:firstLine="426"/>
      </w:pPr>
      <w:rPr>
        <w:rFonts w:hint="default"/>
        <w:b/>
        <w:i w:val="0"/>
        <w:sz w:val="20"/>
        <w:szCs w:val="2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A9B2B5C"/>
    <w:multiLevelType w:val="hybridMultilevel"/>
    <w:tmpl w:val="57220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4344E"/>
    <w:multiLevelType w:val="hybridMultilevel"/>
    <w:tmpl w:val="BAEEBD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DA6A06"/>
    <w:multiLevelType w:val="hybridMultilevel"/>
    <w:tmpl w:val="5150C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584D96"/>
    <w:multiLevelType w:val="hybridMultilevel"/>
    <w:tmpl w:val="4E48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ED1CA1"/>
    <w:multiLevelType w:val="hybridMultilevel"/>
    <w:tmpl w:val="27EE34D2"/>
    <w:lvl w:ilvl="0" w:tplc="F0DE17D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B4788"/>
    <w:multiLevelType w:val="hybridMultilevel"/>
    <w:tmpl w:val="DDD00D78"/>
    <w:lvl w:ilvl="0" w:tplc="EE002AAA">
      <w:start w:val="1"/>
      <w:numFmt w:val="bullet"/>
      <w:lvlText w:val=""/>
      <w:lvlJc w:val="left"/>
      <w:pPr>
        <w:tabs>
          <w:tab w:val="num" w:pos="1304"/>
        </w:tabs>
        <w:ind w:left="1247" w:hanging="17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306FD4"/>
    <w:multiLevelType w:val="hybridMultilevel"/>
    <w:tmpl w:val="AE74384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C35A0"/>
    <w:multiLevelType w:val="hybridMultilevel"/>
    <w:tmpl w:val="F962CA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177E4B"/>
    <w:multiLevelType w:val="hybridMultilevel"/>
    <w:tmpl w:val="562C6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6A23C9"/>
    <w:multiLevelType w:val="hybridMultilevel"/>
    <w:tmpl w:val="DCA4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82FD8"/>
    <w:multiLevelType w:val="hybridMultilevel"/>
    <w:tmpl w:val="42E480C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43D636CC"/>
    <w:multiLevelType w:val="hybridMultilevel"/>
    <w:tmpl w:val="701A000C"/>
    <w:lvl w:ilvl="0" w:tplc="9FBEB0C2">
      <w:start w:val="1"/>
      <w:numFmt w:val="decimal"/>
      <w:lvlText w:val="%1."/>
      <w:lvlJc w:val="left"/>
      <w:pPr>
        <w:tabs>
          <w:tab w:val="num" w:pos="1080"/>
        </w:tabs>
        <w:ind w:left="1080" w:hanging="720"/>
      </w:pPr>
      <w:rPr>
        <w:rFonts w:hint="default"/>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4703624"/>
    <w:multiLevelType w:val="hybridMultilevel"/>
    <w:tmpl w:val="61AA5468"/>
    <w:lvl w:ilvl="0" w:tplc="08090003">
      <w:start w:val="1"/>
      <w:numFmt w:val="bullet"/>
      <w:lvlText w:val="o"/>
      <w:lvlJc w:val="left"/>
      <w:pPr>
        <w:ind w:left="1713" w:hanging="360"/>
      </w:pPr>
      <w:rPr>
        <w:rFonts w:ascii="Courier New" w:hAnsi="Courier New" w:cs="Courier New"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2" w15:restartNumberingAfterBreak="0">
    <w:nsid w:val="462F3864"/>
    <w:multiLevelType w:val="hybridMultilevel"/>
    <w:tmpl w:val="04C0A8D2"/>
    <w:lvl w:ilvl="0" w:tplc="ABD218D4">
      <w:start w:val="1"/>
      <w:numFmt w:val="bullet"/>
      <w:lvlText w:val=""/>
      <w:lvlJc w:val="left"/>
      <w:pPr>
        <w:tabs>
          <w:tab w:val="num" w:pos="1304"/>
        </w:tabs>
        <w:ind w:left="1304" w:hanging="31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4E74A8"/>
    <w:multiLevelType w:val="hybridMultilevel"/>
    <w:tmpl w:val="5ECC52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667D09"/>
    <w:multiLevelType w:val="hybridMultilevel"/>
    <w:tmpl w:val="823A8838"/>
    <w:lvl w:ilvl="0" w:tplc="EE002AAA">
      <w:start w:val="1"/>
      <w:numFmt w:val="bullet"/>
      <w:lvlText w:val=""/>
      <w:lvlJc w:val="left"/>
      <w:pPr>
        <w:tabs>
          <w:tab w:val="num" w:pos="2897"/>
        </w:tabs>
        <w:ind w:left="2840" w:hanging="170"/>
      </w:pPr>
      <w:rPr>
        <w:rFonts w:ascii="Symbol" w:hAnsi="Symbol" w:hint="default"/>
      </w:rPr>
    </w:lvl>
    <w:lvl w:ilvl="1" w:tplc="08090003" w:tentative="1">
      <w:start w:val="1"/>
      <w:numFmt w:val="bullet"/>
      <w:lvlText w:val="o"/>
      <w:lvlJc w:val="left"/>
      <w:pPr>
        <w:tabs>
          <w:tab w:val="num" w:pos="3033"/>
        </w:tabs>
        <w:ind w:left="3033" w:hanging="360"/>
      </w:pPr>
      <w:rPr>
        <w:rFonts w:ascii="Courier New" w:hAnsi="Courier New" w:cs="Courier New" w:hint="default"/>
      </w:rPr>
    </w:lvl>
    <w:lvl w:ilvl="2" w:tplc="08090005" w:tentative="1">
      <w:start w:val="1"/>
      <w:numFmt w:val="bullet"/>
      <w:lvlText w:val=""/>
      <w:lvlJc w:val="left"/>
      <w:pPr>
        <w:tabs>
          <w:tab w:val="num" w:pos="3753"/>
        </w:tabs>
        <w:ind w:left="3753" w:hanging="360"/>
      </w:pPr>
      <w:rPr>
        <w:rFonts w:ascii="Wingdings" w:hAnsi="Wingdings" w:hint="default"/>
      </w:rPr>
    </w:lvl>
    <w:lvl w:ilvl="3" w:tplc="08090001" w:tentative="1">
      <w:start w:val="1"/>
      <w:numFmt w:val="bullet"/>
      <w:lvlText w:val=""/>
      <w:lvlJc w:val="left"/>
      <w:pPr>
        <w:tabs>
          <w:tab w:val="num" w:pos="4473"/>
        </w:tabs>
        <w:ind w:left="4473" w:hanging="360"/>
      </w:pPr>
      <w:rPr>
        <w:rFonts w:ascii="Symbol" w:hAnsi="Symbol" w:hint="default"/>
      </w:rPr>
    </w:lvl>
    <w:lvl w:ilvl="4" w:tplc="08090003" w:tentative="1">
      <w:start w:val="1"/>
      <w:numFmt w:val="bullet"/>
      <w:lvlText w:val="o"/>
      <w:lvlJc w:val="left"/>
      <w:pPr>
        <w:tabs>
          <w:tab w:val="num" w:pos="5193"/>
        </w:tabs>
        <w:ind w:left="5193" w:hanging="360"/>
      </w:pPr>
      <w:rPr>
        <w:rFonts w:ascii="Courier New" w:hAnsi="Courier New" w:cs="Courier New" w:hint="default"/>
      </w:rPr>
    </w:lvl>
    <w:lvl w:ilvl="5" w:tplc="08090005" w:tentative="1">
      <w:start w:val="1"/>
      <w:numFmt w:val="bullet"/>
      <w:lvlText w:val=""/>
      <w:lvlJc w:val="left"/>
      <w:pPr>
        <w:tabs>
          <w:tab w:val="num" w:pos="5913"/>
        </w:tabs>
        <w:ind w:left="5913" w:hanging="360"/>
      </w:pPr>
      <w:rPr>
        <w:rFonts w:ascii="Wingdings" w:hAnsi="Wingdings" w:hint="default"/>
      </w:rPr>
    </w:lvl>
    <w:lvl w:ilvl="6" w:tplc="08090001" w:tentative="1">
      <w:start w:val="1"/>
      <w:numFmt w:val="bullet"/>
      <w:lvlText w:val=""/>
      <w:lvlJc w:val="left"/>
      <w:pPr>
        <w:tabs>
          <w:tab w:val="num" w:pos="6633"/>
        </w:tabs>
        <w:ind w:left="6633" w:hanging="360"/>
      </w:pPr>
      <w:rPr>
        <w:rFonts w:ascii="Symbol" w:hAnsi="Symbol" w:hint="default"/>
      </w:rPr>
    </w:lvl>
    <w:lvl w:ilvl="7" w:tplc="08090003" w:tentative="1">
      <w:start w:val="1"/>
      <w:numFmt w:val="bullet"/>
      <w:lvlText w:val="o"/>
      <w:lvlJc w:val="left"/>
      <w:pPr>
        <w:tabs>
          <w:tab w:val="num" w:pos="7353"/>
        </w:tabs>
        <w:ind w:left="7353" w:hanging="360"/>
      </w:pPr>
      <w:rPr>
        <w:rFonts w:ascii="Courier New" w:hAnsi="Courier New" w:cs="Courier New" w:hint="default"/>
      </w:rPr>
    </w:lvl>
    <w:lvl w:ilvl="8" w:tplc="08090005" w:tentative="1">
      <w:start w:val="1"/>
      <w:numFmt w:val="bullet"/>
      <w:lvlText w:val=""/>
      <w:lvlJc w:val="left"/>
      <w:pPr>
        <w:tabs>
          <w:tab w:val="num" w:pos="8073"/>
        </w:tabs>
        <w:ind w:left="8073" w:hanging="360"/>
      </w:pPr>
      <w:rPr>
        <w:rFonts w:ascii="Wingdings" w:hAnsi="Wingdings" w:hint="default"/>
      </w:rPr>
    </w:lvl>
  </w:abstractNum>
  <w:abstractNum w:abstractNumId="25" w15:restartNumberingAfterBreak="0">
    <w:nsid w:val="4ADB0941"/>
    <w:multiLevelType w:val="singleLevel"/>
    <w:tmpl w:val="6D306052"/>
    <w:lvl w:ilvl="0">
      <w:start w:val="1"/>
      <w:numFmt w:val="decimal"/>
      <w:lvlText w:val="%1."/>
      <w:lvlJc w:val="left"/>
      <w:pPr>
        <w:tabs>
          <w:tab w:val="num" w:pos="720"/>
        </w:tabs>
        <w:ind w:left="720" w:hanging="720"/>
      </w:pPr>
      <w:rPr>
        <w:rFonts w:hint="default"/>
      </w:rPr>
    </w:lvl>
  </w:abstractNum>
  <w:abstractNum w:abstractNumId="26" w15:restartNumberingAfterBreak="0">
    <w:nsid w:val="4FD036FB"/>
    <w:multiLevelType w:val="hybridMultilevel"/>
    <w:tmpl w:val="02DC1784"/>
    <w:lvl w:ilvl="0" w:tplc="0FD0E17C">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47B2F34"/>
    <w:multiLevelType w:val="hybridMultilevel"/>
    <w:tmpl w:val="2B40B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FD2FAB"/>
    <w:multiLevelType w:val="hybridMultilevel"/>
    <w:tmpl w:val="9E8E2A44"/>
    <w:lvl w:ilvl="0" w:tplc="FBFC9586">
      <w:start w:val="3"/>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53517F9"/>
    <w:multiLevelType w:val="hybridMultilevel"/>
    <w:tmpl w:val="ABAEE87A"/>
    <w:lvl w:ilvl="0" w:tplc="FA8C7E82">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9C359A7"/>
    <w:multiLevelType w:val="hybridMultilevel"/>
    <w:tmpl w:val="688E98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A30236D"/>
    <w:multiLevelType w:val="hybridMultilevel"/>
    <w:tmpl w:val="87122166"/>
    <w:lvl w:ilvl="0" w:tplc="F342F2BE">
      <w:start w:val="1"/>
      <w:numFmt w:val="bullet"/>
      <w:lvlText w:val=""/>
      <w:lvlJc w:val="left"/>
      <w:pPr>
        <w:tabs>
          <w:tab w:val="num" w:pos="2381"/>
        </w:tabs>
        <w:ind w:left="2381" w:hanging="311"/>
      </w:pPr>
      <w:rPr>
        <w:rFonts w:ascii="Symbol" w:hAnsi="Symbol" w:hint="default"/>
      </w:rPr>
    </w:lvl>
    <w:lvl w:ilvl="1" w:tplc="08090003" w:tentative="1">
      <w:start w:val="1"/>
      <w:numFmt w:val="bullet"/>
      <w:lvlText w:val="o"/>
      <w:lvlJc w:val="left"/>
      <w:pPr>
        <w:tabs>
          <w:tab w:val="num" w:pos="2433"/>
        </w:tabs>
        <w:ind w:left="2433" w:hanging="360"/>
      </w:pPr>
      <w:rPr>
        <w:rFonts w:ascii="Courier New" w:hAnsi="Courier New" w:cs="Courier New" w:hint="default"/>
      </w:rPr>
    </w:lvl>
    <w:lvl w:ilvl="2" w:tplc="08090005" w:tentative="1">
      <w:start w:val="1"/>
      <w:numFmt w:val="bullet"/>
      <w:lvlText w:val=""/>
      <w:lvlJc w:val="left"/>
      <w:pPr>
        <w:tabs>
          <w:tab w:val="num" w:pos="3153"/>
        </w:tabs>
        <w:ind w:left="3153" w:hanging="360"/>
      </w:pPr>
      <w:rPr>
        <w:rFonts w:ascii="Wingdings" w:hAnsi="Wingdings" w:hint="default"/>
      </w:rPr>
    </w:lvl>
    <w:lvl w:ilvl="3" w:tplc="08090001" w:tentative="1">
      <w:start w:val="1"/>
      <w:numFmt w:val="bullet"/>
      <w:lvlText w:val=""/>
      <w:lvlJc w:val="left"/>
      <w:pPr>
        <w:tabs>
          <w:tab w:val="num" w:pos="3873"/>
        </w:tabs>
        <w:ind w:left="3873" w:hanging="360"/>
      </w:pPr>
      <w:rPr>
        <w:rFonts w:ascii="Symbol" w:hAnsi="Symbol" w:hint="default"/>
      </w:rPr>
    </w:lvl>
    <w:lvl w:ilvl="4" w:tplc="08090003" w:tentative="1">
      <w:start w:val="1"/>
      <w:numFmt w:val="bullet"/>
      <w:lvlText w:val="o"/>
      <w:lvlJc w:val="left"/>
      <w:pPr>
        <w:tabs>
          <w:tab w:val="num" w:pos="4593"/>
        </w:tabs>
        <w:ind w:left="4593" w:hanging="360"/>
      </w:pPr>
      <w:rPr>
        <w:rFonts w:ascii="Courier New" w:hAnsi="Courier New" w:cs="Courier New" w:hint="default"/>
      </w:rPr>
    </w:lvl>
    <w:lvl w:ilvl="5" w:tplc="08090005" w:tentative="1">
      <w:start w:val="1"/>
      <w:numFmt w:val="bullet"/>
      <w:lvlText w:val=""/>
      <w:lvlJc w:val="left"/>
      <w:pPr>
        <w:tabs>
          <w:tab w:val="num" w:pos="5313"/>
        </w:tabs>
        <w:ind w:left="5313" w:hanging="360"/>
      </w:pPr>
      <w:rPr>
        <w:rFonts w:ascii="Wingdings" w:hAnsi="Wingdings" w:hint="default"/>
      </w:rPr>
    </w:lvl>
    <w:lvl w:ilvl="6" w:tplc="08090001" w:tentative="1">
      <w:start w:val="1"/>
      <w:numFmt w:val="bullet"/>
      <w:lvlText w:val=""/>
      <w:lvlJc w:val="left"/>
      <w:pPr>
        <w:tabs>
          <w:tab w:val="num" w:pos="6033"/>
        </w:tabs>
        <w:ind w:left="6033" w:hanging="360"/>
      </w:pPr>
      <w:rPr>
        <w:rFonts w:ascii="Symbol" w:hAnsi="Symbol" w:hint="default"/>
      </w:rPr>
    </w:lvl>
    <w:lvl w:ilvl="7" w:tplc="08090003" w:tentative="1">
      <w:start w:val="1"/>
      <w:numFmt w:val="bullet"/>
      <w:lvlText w:val="o"/>
      <w:lvlJc w:val="left"/>
      <w:pPr>
        <w:tabs>
          <w:tab w:val="num" w:pos="6753"/>
        </w:tabs>
        <w:ind w:left="6753" w:hanging="360"/>
      </w:pPr>
      <w:rPr>
        <w:rFonts w:ascii="Courier New" w:hAnsi="Courier New" w:cs="Courier New" w:hint="default"/>
      </w:rPr>
    </w:lvl>
    <w:lvl w:ilvl="8" w:tplc="08090005" w:tentative="1">
      <w:start w:val="1"/>
      <w:numFmt w:val="bullet"/>
      <w:lvlText w:val=""/>
      <w:lvlJc w:val="left"/>
      <w:pPr>
        <w:tabs>
          <w:tab w:val="num" w:pos="7473"/>
        </w:tabs>
        <w:ind w:left="7473" w:hanging="360"/>
      </w:pPr>
      <w:rPr>
        <w:rFonts w:ascii="Wingdings" w:hAnsi="Wingdings" w:hint="default"/>
      </w:rPr>
    </w:lvl>
  </w:abstractNum>
  <w:abstractNum w:abstractNumId="32" w15:restartNumberingAfterBreak="0">
    <w:nsid w:val="6512414F"/>
    <w:multiLevelType w:val="hybridMultilevel"/>
    <w:tmpl w:val="4C38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C121C6"/>
    <w:multiLevelType w:val="hybridMultilevel"/>
    <w:tmpl w:val="D228FC9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68C945AF"/>
    <w:multiLevelType w:val="hybridMultilevel"/>
    <w:tmpl w:val="F4AE7726"/>
    <w:lvl w:ilvl="0" w:tplc="6F1CF8B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520FBD"/>
    <w:multiLevelType w:val="hybridMultilevel"/>
    <w:tmpl w:val="93D60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68506D"/>
    <w:multiLevelType w:val="hybridMultilevel"/>
    <w:tmpl w:val="7BCCDAD8"/>
    <w:lvl w:ilvl="0" w:tplc="51883A20">
      <w:start w:val="1"/>
      <w:numFmt w:val="bullet"/>
      <w:lvlText w:val=""/>
      <w:lvlJc w:val="left"/>
      <w:pPr>
        <w:tabs>
          <w:tab w:val="num" w:pos="1304"/>
        </w:tabs>
        <w:ind w:left="1304" w:hanging="311"/>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0E1DDF"/>
    <w:multiLevelType w:val="hybridMultilevel"/>
    <w:tmpl w:val="680ADD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6006B5"/>
    <w:multiLevelType w:val="hybridMultilevel"/>
    <w:tmpl w:val="E466C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8F57E6"/>
    <w:multiLevelType w:val="hybridMultilevel"/>
    <w:tmpl w:val="B330A5A4"/>
    <w:lvl w:ilvl="0" w:tplc="FF028572">
      <w:start w:val="1"/>
      <w:numFmt w:val="bullet"/>
      <w:lvlText w:val=""/>
      <w:lvlJc w:val="left"/>
      <w:pPr>
        <w:tabs>
          <w:tab w:val="num" w:pos="1304"/>
        </w:tabs>
        <w:ind w:left="1304" w:hanging="311"/>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972E2A"/>
    <w:multiLevelType w:val="hybridMultilevel"/>
    <w:tmpl w:val="72CEA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43C792F"/>
    <w:multiLevelType w:val="hybridMultilevel"/>
    <w:tmpl w:val="B2F61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271968"/>
    <w:multiLevelType w:val="hybridMultilevel"/>
    <w:tmpl w:val="D30C2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134A00"/>
    <w:multiLevelType w:val="hybridMultilevel"/>
    <w:tmpl w:val="2D883C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20"/>
  </w:num>
  <w:num w:numId="4">
    <w:abstractNumId w:val="10"/>
  </w:num>
  <w:num w:numId="5">
    <w:abstractNumId w:val="16"/>
  </w:num>
  <w:num w:numId="6">
    <w:abstractNumId w:val="43"/>
  </w:num>
  <w:num w:numId="7">
    <w:abstractNumId w:val="38"/>
  </w:num>
  <w:num w:numId="8">
    <w:abstractNumId w:val="40"/>
  </w:num>
  <w:num w:numId="9">
    <w:abstractNumId w:val="1"/>
  </w:num>
  <w:num w:numId="10">
    <w:abstractNumId w:val="0"/>
  </w:num>
  <w:num w:numId="11">
    <w:abstractNumId w:val="30"/>
  </w:num>
  <w:num w:numId="12">
    <w:abstractNumId w:val="2"/>
  </w:num>
  <w:num w:numId="13">
    <w:abstractNumId w:val="28"/>
  </w:num>
  <w:num w:numId="14">
    <w:abstractNumId w:val="19"/>
  </w:num>
  <w:num w:numId="15">
    <w:abstractNumId w:val="3"/>
  </w:num>
  <w:num w:numId="16">
    <w:abstractNumId w:val="24"/>
  </w:num>
  <w:num w:numId="17">
    <w:abstractNumId w:val="26"/>
  </w:num>
  <w:num w:numId="18">
    <w:abstractNumId w:val="23"/>
  </w:num>
  <w:num w:numId="19">
    <w:abstractNumId w:val="7"/>
  </w:num>
  <w:num w:numId="20">
    <w:abstractNumId w:val="6"/>
  </w:num>
  <w:num w:numId="21">
    <w:abstractNumId w:val="34"/>
  </w:num>
  <w:num w:numId="22">
    <w:abstractNumId w:val="8"/>
  </w:num>
  <w:num w:numId="23">
    <w:abstractNumId w:val="22"/>
  </w:num>
  <w:num w:numId="24">
    <w:abstractNumId w:val="36"/>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14"/>
  </w:num>
  <w:num w:numId="28">
    <w:abstractNumId w:val="39"/>
  </w:num>
  <w:num w:numId="29">
    <w:abstractNumId w:val="13"/>
  </w:num>
  <w:num w:numId="30">
    <w:abstractNumId w:val="21"/>
  </w:num>
  <w:num w:numId="31">
    <w:abstractNumId w:val="17"/>
  </w:num>
  <w:num w:numId="32">
    <w:abstractNumId w:val="41"/>
  </w:num>
  <w:num w:numId="33">
    <w:abstractNumId w:val="12"/>
  </w:num>
  <w:num w:numId="34">
    <w:abstractNumId w:val="18"/>
  </w:num>
  <w:num w:numId="35">
    <w:abstractNumId w:val="4"/>
  </w:num>
  <w:num w:numId="36">
    <w:abstractNumId w:val="35"/>
  </w:num>
  <w:num w:numId="37">
    <w:abstractNumId w:val="5"/>
  </w:num>
  <w:num w:numId="38">
    <w:abstractNumId w:val="11"/>
  </w:num>
  <w:num w:numId="39">
    <w:abstractNumId w:val="27"/>
  </w:num>
  <w:num w:numId="40">
    <w:abstractNumId w:val="15"/>
  </w:num>
  <w:num w:numId="41">
    <w:abstractNumId w:val="42"/>
  </w:num>
  <w:num w:numId="42">
    <w:abstractNumId w:val="37"/>
  </w:num>
  <w:num w:numId="43">
    <w:abstractNumId w:val="9"/>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A10"/>
    <w:rsid w:val="00003279"/>
    <w:rsid w:val="000070CC"/>
    <w:rsid w:val="000120D5"/>
    <w:rsid w:val="00012FBE"/>
    <w:rsid w:val="00016C37"/>
    <w:rsid w:val="00025912"/>
    <w:rsid w:val="00064C5B"/>
    <w:rsid w:val="00076B6E"/>
    <w:rsid w:val="00080780"/>
    <w:rsid w:val="000A2BF0"/>
    <w:rsid w:val="000A6C86"/>
    <w:rsid w:val="000D14C0"/>
    <w:rsid w:val="000D5749"/>
    <w:rsid w:val="000E3A85"/>
    <w:rsid w:val="000E44FE"/>
    <w:rsid w:val="000F27A7"/>
    <w:rsid w:val="000F51C6"/>
    <w:rsid w:val="001018D9"/>
    <w:rsid w:val="00103203"/>
    <w:rsid w:val="001037D7"/>
    <w:rsid w:val="00105F68"/>
    <w:rsid w:val="00106AAF"/>
    <w:rsid w:val="001217A6"/>
    <w:rsid w:val="00122835"/>
    <w:rsid w:val="001234B2"/>
    <w:rsid w:val="001246CC"/>
    <w:rsid w:val="00124F34"/>
    <w:rsid w:val="0012778C"/>
    <w:rsid w:val="0013239C"/>
    <w:rsid w:val="00140770"/>
    <w:rsid w:val="00140990"/>
    <w:rsid w:val="00150A21"/>
    <w:rsid w:val="00152BED"/>
    <w:rsid w:val="001665DD"/>
    <w:rsid w:val="00167591"/>
    <w:rsid w:val="00171055"/>
    <w:rsid w:val="0017279D"/>
    <w:rsid w:val="00177985"/>
    <w:rsid w:val="00182CBF"/>
    <w:rsid w:val="00183852"/>
    <w:rsid w:val="00185245"/>
    <w:rsid w:val="0019159E"/>
    <w:rsid w:val="00192BDA"/>
    <w:rsid w:val="00193763"/>
    <w:rsid w:val="001959B3"/>
    <w:rsid w:val="001A29DD"/>
    <w:rsid w:val="001A6C6A"/>
    <w:rsid w:val="001B1647"/>
    <w:rsid w:val="001B5383"/>
    <w:rsid w:val="001C1022"/>
    <w:rsid w:val="001C127E"/>
    <w:rsid w:val="001C3FA7"/>
    <w:rsid w:val="001C4E74"/>
    <w:rsid w:val="001D1648"/>
    <w:rsid w:val="001E4BBB"/>
    <w:rsid w:val="001E78C2"/>
    <w:rsid w:val="001F3DC5"/>
    <w:rsid w:val="002030F9"/>
    <w:rsid w:val="00212E4D"/>
    <w:rsid w:val="00220A14"/>
    <w:rsid w:val="00220E85"/>
    <w:rsid w:val="00225487"/>
    <w:rsid w:val="00242466"/>
    <w:rsid w:val="002428EA"/>
    <w:rsid w:val="00244864"/>
    <w:rsid w:val="00245BDC"/>
    <w:rsid w:val="002476E0"/>
    <w:rsid w:val="00253540"/>
    <w:rsid w:val="0025415B"/>
    <w:rsid w:val="00256DE5"/>
    <w:rsid w:val="002639CA"/>
    <w:rsid w:val="00266862"/>
    <w:rsid w:val="00266FE7"/>
    <w:rsid w:val="00275F67"/>
    <w:rsid w:val="00277A3D"/>
    <w:rsid w:val="00280EE9"/>
    <w:rsid w:val="00282658"/>
    <w:rsid w:val="00290A4B"/>
    <w:rsid w:val="00296C1E"/>
    <w:rsid w:val="002A12C0"/>
    <w:rsid w:val="002A1FD6"/>
    <w:rsid w:val="002B3310"/>
    <w:rsid w:val="002C24F9"/>
    <w:rsid w:val="002C5FE6"/>
    <w:rsid w:val="002D0C87"/>
    <w:rsid w:val="002E0094"/>
    <w:rsid w:val="002E614C"/>
    <w:rsid w:val="002F2352"/>
    <w:rsid w:val="00301492"/>
    <w:rsid w:val="00302171"/>
    <w:rsid w:val="00305EC7"/>
    <w:rsid w:val="0031027C"/>
    <w:rsid w:val="00317516"/>
    <w:rsid w:val="00324DB1"/>
    <w:rsid w:val="0033098C"/>
    <w:rsid w:val="00333650"/>
    <w:rsid w:val="0034147B"/>
    <w:rsid w:val="00353FBC"/>
    <w:rsid w:val="00356A2E"/>
    <w:rsid w:val="0037173C"/>
    <w:rsid w:val="0037296C"/>
    <w:rsid w:val="0037729A"/>
    <w:rsid w:val="0038179C"/>
    <w:rsid w:val="003820BE"/>
    <w:rsid w:val="00382F76"/>
    <w:rsid w:val="00385441"/>
    <w:rsid w:val="0038592D"/>
    <w:rsid w:val="00394712"/>
    <w:rsid w:val="00395B77"/>
    <w:rsid w:val="0039628F"/>
    <w:rsid w:val="0039743D"/>
    <w:rsid w:val="003A1D6C"/>
    <w:rsid w:val="003A381B"/>
    <w:rsid w:val="003A3F77"/>
    <w:rsid w:val="003A6672"/>
    <w:rsid w:val="003A7FF4"/>
    <w:rsid w:val="003B1E02"/>
    <w:rsid w:val="003B236F"/>
    <w:rsid w:val="003B5325"/>
    <w:rsid w:val="003C09AE"/>
    <w:rsid w:val="003C0A56"/>
    <w:rsid w:val="003D0093"/>
    <w:rsid w:val="003D3EB4"/>
    <w:rsid w:val="003D7809"/>
    <w:rsid w:val="004037F3"/>
    <w:rsid w:val="004066A2"/>
    <w:rsid w:val="00416DA9"/>
    <w:rsid w:val="004324F4"/>
    <w:rsid w:val="004334FC"/>
    <w:rsid w:val="00434A09"/>
    <w:rsid w:val="0043793A"/>
    <w:rsid w:val="004402C6"/>
    <w:rsid w:val="00442823"/>
    <w:rsid w:val="00442F6A"/>
    <w:rsid w:val="00443B48"/>
    <w:rsid w:val="00457A0F"/>
    <w:rsid w:val="00461B99"/>
    <w:rsid w:val="00464A30"/>
    <w:rsid w:val="00473702"/>
    <w:rsid w:val="00474CAE"/>
    <w:rsid w:val="00480801"/>
    <w:rsid w:val="00481EAA"/>
    <w:rsid w:val="004900B7"/>
    <w:rsid w:val="004921D0"/>
    <w:rsid w:val="00495D6E"/>
    <w:rsid w:val="004A1FD1"/>
    <w:rsid w:val="004A2696"/>
    <w:rsid w:val="004A2C98"/>
    <w:rsid w:val="004A42EA"/>
    <w:rsid w:val="004B026B"/>
    <w:rsid w:val="004B5EF7"/>
    <w:rsid w:val="004C62EE"/>
    <w:rsid w:val="004D0E0D"/>
    <w:rsid w:val="004D19A9"/>
    <w:rsid w:val="004D5834"/>
    <w:rsid w:val="004D5D39"/>
    <w:rsid w:val="004E0ED3"/>
    <w:rsid w:val="004E23ED"/>
    <w:rsid w:val="004E5004"/>
    <w:rsid w:val="004E76F5"/>
    <w:rsid w:val="004F1939"/>
    <w:rsid w:val="004F458D"/>
    <w:rsid w:val="0050063B"/>
    <w:rsid w:val="00506435"/>
    <w:rsid w:val="005143EE"/>
    <w:rsid w:val="005154C8"/>
    <w:rsid w:val="0052609A"/>
    <w:rsid w:val="005468A3"/>
    <w:rsid w:val="0055065E"/>
    <w:rsid w:val="00551471"/>
    <w:rsid w:val="00552FA3"/>
    <w:rsid w:val="00556B7E"/>
    <w:rsid w:val="00557231"/>
    <w:rsid w:val="00561F83"/>
    <w:rsid w:val="00564A34"/>
    <w:rsid w:val="00565DA1"/>
    <w:rsid w:val="00565F3D"/>
    <w:rsid w:val="00577926"/>
    <w:rsid w:val="0058530B"/>
    <w:rsid w:val="005A49A8"/>
    <w:rsid w:val="005B099F"/>
    <w:rsid w:val="005C6979"/>
    <w:rsid w:val="005D2AAF"/>
    <w:rsid w:val="005D2F66"/>
    <w:rsid w:val="005D31ED"/>
    <w:rsid w:val="005D3567"/>
    <w:rsid w:val="005E019B"/>
    <w:rsid w:val="005E4370"/>
    <w:rsid w:val="005E443B"/>
    <w:rsid w:val="005E4A2D"/>
    <w:rsid w:val="005F09DF"/>
    <w:rsid w:val="005F184C"/>
    <w:rsid w:val="00600E12"/>
    <w:rsid w:val="00613150"/>
    <w:rsid w:val="00620E38"/>
    <w:rsid w:val="00621571"/>
    <w:rsid w:val="00622453"/>
    <w:rsid w:val="00626981"/>
    <w:rsid w:val="006277C3"/>
    <w:rsid w:val="00632410"/>
    <w:rsid w:val="006342B1"/>
    <w:rsid w:val="00650F6C"/>
    <w:rsid w:val="006653D1"/>
    <w:rsid w:val="00666AD1"/>
    <w:rsid w:val="00671185"/>
    <w:rsid w:val="00680FC0"/>
    <w:rsid w:val="00683A4E"/>
    <w:rsid w:val="00692C0A"/>
    <w:rsid w:val="00695F80"/>
    <w:rsid w:val="00697971"/>
    <w:rsid w:val="006B48D9"/>
    <w:rsid w:val="006C01AE"/>
    <w:rsid w:val="006D510C"/>
    <w:rsid w:val="006D74EE"/>
    <w:rsid w:val="006E0257"/>
    <w:rsid w:val="006E2884"/>
    <w:rsid w:val="006E4C5E"/>
    <w:rsid w:val="006E6959"/>
    <w:rsid w:val="006F0493"/>
    <w:rsid w:val="006F723C"/>
    <w:rsid w:val="00717687"/>
    <w:rsid w:val="00717DDA"/>
    <w:rsid w:val="00722853"/>
    <w:rsid w:val="00726F8D"/>
    <w:rsid w:val="0072726C"/>
    <w:rsid w:val="007344BD"/>
    <w:rsid w:val="0074185F"/>
    <w:rsid w:val="00742475"/>
    <w:rsid w:val="007446CD"/>
    <w:rsid w:val="00746E1A"/>
    <w:rsid w:val="007511D0"/>
    <w:rsid w:val="00753356"/>
    <w:rsid w:val="007651CE"/>
    <w:rsid w:val="00765EED"/>
    <w:rsid w:val="00767DA3"/>
    <w:rsid w:val="007755AE"/>
    <w:rsid w:val="00781516"/>
    <w:rsid w:val="0078361A"/>
    <w:rsid w:val="00785219"/>
    <w:rsid w:val="00790D1A"/>
    <w:rsid w:val="007924E6"/>
    <w:rsid w:val="00792D1A"/>
    <w:rsid w:val="007A2CA9"/>
    <w:rsid w:val="007A3259"/>
    <w:rsid w:val="007A3E2F"/>
    <w:rsid w:val="007A6B84"/>
    <w:rsid w:val="007B2C8F"/>
    <w:rsid w:val="007B4DBF"/>
    <w:rsid w:val="007B6134"/>
    <w:rsid w:val="007C7B87"/>
    <w:rsid w:val="007D0153"/>
    <w:rsid w:val="007D5E5C"/>
    <w:rsid w:val="007E16C0"/>
    <w:rsid w:val="007E4DE5"/>
    <w:rsid w:val="007E543E"/>
    <w:rsid w:val="00800648"/>
    <w:rsid w:val="00815786"/>
    <w:rsid w:val="00815CD0"/>
    <w:rsid w:val="00844384"/>
    <w:rsid w:val="008470D4"/>
    <w:rsid w:val="00851975"/>
    <w:rsid w:val="00862270"/>
    <w:rsid w:val="00863C23"/>
    <w:rsid w:val="00864D77"/>
    <w:rsid w:val="0087086C"/>
    <w:rsid w:val="0087333E"/>
    <w:rsid w:val="0088125E"/>
    <w:rsid w:val="00882C1C"/>
    <w:rsid w:val="00882DC5"/>
    <w:rsid w:val="008860AA"/>
    <w:rsid w:val="00890041"/>
    <w:rsid w:val="00892C57"/>
    <w:rsid w:val="00896042"/>
    <w:rsid w:val="008A13FE"/>
    <w:rsid w:val="008A241D"/>
    <w:rsid w:val="008A3B94"/>
    <w:rsid w:val="008A6949"/>
    <w:rsid w:val="008B708C"/>
    <w:rsid w:val="008B7293"/>
    <w:rsid w:val="008C2396"/>
    <w:rsid w:val="008C3A2A"/>
    <w:rsid w:val="008C3C67"/>
    <w:rsid w:val="008D2837"/>
    <w:rsid w:val="008D2958"/>
    <w:rsid w:val="008D448E"/>
    <w:rsid w:val="008E3DB1"/>
    <w:rsid w:val="008E7970"/>
    <w:rsid w:val="0090221D"/>
    <w:rsid w:val="00903AB7"/>
    <w:rsid w:val="00903C99"/>
    <w:rsid w:val="00907F35"/>
    <w:rsid w:val="00921392"/>
    <w:rsid w:val="00932EB1"/>
    <w:rsid w:val="00935628"/>
    <w:rsid w:val="00936B99"/>
    <w:rsid w:val="00941B9E"/>
    <w:rsid w:val="0094448A"/>
    <w:rsid w:val="00952591"/>
    <w:rsid w:val="00957681"/>
    <w:rsid w:val="0097417B"/>
    <w:rsid w:val="0098524C"/>
    <w:rsid w:val="00985652"/>
    <w:rsid w:val="00987771"/>
    <w:rsid w:val="0099325E"/>
    <w:rsid w:val="0099672A"/>
    <w:rsid w:val="009A370C"/>
    <w:rsid w:val="009C28C9"/>
    <w:rsid w:val="009C5B50"/>
    <w:rsid w:val="009D07AD"/>
    <w:rsid w:val="009D098F"/>
    <w:rsid w:val="009D203A"/>
    <w:rsid w:val="009D3085"/>
    <w:rsid w:val="009E2987"/>
    <w:rsid w:val="009E713D"/>
    <w:rsid w:val="009F7D28"/>
    <w:rsid w:val="00A01624"/>
    <w:rsid w:val="00A02E3B"/>
    <w:rsid w:val="00A16E0E"/>
    <w:rsid w:val="00A21AFE"/>
    <w:rsid w:val="00A30A10"/>
    <w:rsid w:val="00A344E8"/>
    <w:rsid w:val="00A43296"/>
    <w:rsid w:val="00A43625"/>
    <w:rsid w:val="00A47CC8"/>
    <w:rsid w:val="00A63F38"/>
    <w:rsid w:val="00A64F6E"/>
    <w:rsid w:val="00A6635A"/>
    <w:rsid w:val="00A671FA"/>
    <w:rsid w:val="00A84E58"/>
    <w:rsid w:val="00A91F2D"/>
    <w:rsid w:val="00A92A6B"/>
    <w:rsid w:val="00A93E38"/>
    <w:rsid w:val="00A96BE6"/>
    <w:rsid w:val="00AA2A3F"/>
    <w:rsid w:val="00AA50C7"/>
    <w:rsid w:val="00AA7BD1"/>
    <w:rsid w:val="00AB0D67"/>
    <w:rsid w:val="00AB1245"/>
    <w:rsid w:val="00AB4AE3"/>
    <w:rsid w:val="00AD00A2"/>
    <w:rsid w:val="00AD1BC9"/>
    <w:rsid w:val="00AD6A07"/>
    <w:rsid w:val="00AE3620"/>
    <w:rsid w:val="00AF410A"/>
    <w:rsid w:val="00AF54E2"/>
    <w:rsid w:val="00AF61B8"/>
    <w:rsid w:val="00B04C33"/>
    <w:rsid w:val="00B174CF"/>
    <w:rsid w:val="00B20D85"/>
    <w:rsid w:val="00B25927"/>
    <w:rsid w:val="00B3525E"/>
    <w:rsid w:val="00B50AA4"/>
    <w:rsid w:val="00B5458A"/>
    <w:rsid w:val="00B54FCF"/>
    <w:rsid w:val="00B677CB"/>
    <w:rsid w:val="00B727D4"/>
    <w:rsid w:val="00B86899"/>
    <w:rsid w:val="00B95BBD"/>
    <w:rsid w:val="00BA163F"/>
    <w:rsid w:val="00BA24B8"/>
    <w:rsid w:val="00BA46BC"/>
    <w:rsid w:val="00BA711B"/>
    <w:rsid w:val="00BB1270"/>
    <w:rsid w:val="00BB59ED"/>
    <w:rsid w:val="00BB648C"/>
    <w:rsid w:val="00BC1507"/>
    <w:rsid w:val="00BC18C4"/>
    <w:rsid w:val="00BC20C8"/>
    <w:rsid w:val="00BC4901"/>
    <w:rsid w:val="00BC5C2F"/>
    <w:rsid w:val="00BD08BB"/>
    <w:rsid w:val="00BD1C10"/>
    <w:rsid w:val="00BD6B18"/>
    <w:rsid w:val="00BF0598"/>
    <w:rsid w:val="00BF0CB3"/>
    <w:rsid w:val="00BF2FD4"/>
    <w:rsid w:val="00BF71F6"/>
    <w:rsid w:val="00BF7263"/>
    <w:rsid w:val="00C0654B"/>
    <w:rsid w:val="00C066E6"/>
    <w:rsid w:val="00C169C1"/>
    <w:rsid w:val="00C34069"/>
    <w:rsid w:val="00C50C67"/>
    <w:rsid w:val="00C51492"/>
    <w:rsid w:val="00C632B9"/>
    <w:rsid w:val="00C64870"/>
    <w:rsid w:val="00C65D2F"/>
    <w:rsid w:val="00C70897"/>
    <w:rsid w:val="00C776AD"/>
    <w:rsid w:val="00C80DDC"/>
    <w:rsid w:val="00C8190B"/>
    <w:rsid w:val="00C835BA"/>
    <w:rsid w:val="00C8483D"/>
    <w:rsid w:val="00C930C3"/>
    <w:rsid w:val="00C941D7"/>
    <w:rsid w:val="00CA020A"/>
    <w:rsid w:val="00CA5F3D"/>
    <w:rsid w:val="00CA6D93"/>
    <w:rsid w:val="00CB193F"/>
    <w:rsid w:val="00CB3B1C"/>
    <w:rsid w:val="00CD6439"/>
    <w:rsid w:val="00CE7B43"/>
    <w:rsid w:val="00CF31A0"/>
    <w:rsid w:val="00CF420E"/>
    <w:rsid w:val="00CF64AF"/>
    <w:rsid w:val="00D00007"/>
    <w:rsid w:val="00D00637"/>
    <w:rsid w:val="00D05BB6"/>
    <w:rsid w:val="00D1026F"/>
    <w:rsid w:val="00D1307B"/>
    <w:rsid w:val="00D13D3E"/>
    <w:rsid w:val="00D22934"/>
    <w:rsid w:val="00D30F34"/>
    <w:rsid w:val="00D317CA"/>
    <w:rsid w:val="00D318E2"/>
    <w:rsid w:val="00D32A4B"/>
    <w:rsid w:val="00D33D44"/>
    <w:rsid w:val="00D36A4C"/>
    <w:rsid w:val="00D418DC"/>
    <w:rsid w:val="00D574BB"/>
    <w:rsid w:val="00D64288"/>
    <w:rsid w:val="00D65A90"/>
    <w:rsid w:val="00D72587"/>
    <w:rsid w:val="00D76BB7"/>
    <w:rsid w:val="00D80886"/>
    <w:rsid w:val="00D82F75"/>
    <w:rsid w:val="00D84A1F"/>
    <w:rsid w:val="00D9613C"/>
    <w:rsid w:val="00DA04A1"/>
    <w:rsid w:val="00DA116C"/>
    <w:rsid w:val="00DA3F7B"/>
    <w:rsid w:val="00DA5B95"/>
    <w:rsid w:val="00DB007B"/>
    <w:rsid w:val="00DB01ED"/>
    <w:rsid w:val="00DB0764"/>
    <w:rsid w:val="00DB27DA"/>
    <w:rsid w:val="00DB6907"/>
    <w:rsid w:val="00DB72EA"/>
    <w:rsid w:val="00DB7C3F"/>
    <w:rsid w:val="00DD1485"/>
    <w:rsid w:val="00DD6260"/>
    <w:rsid w:val="00DE5877"/>
    <w:rsid w:val="00DE6F18"/>
    <w:rsid w:val="00DF2F06"/>
    <w:rsid w:val="00E00DF0"/>
    <w:rsid w:val="00E00E9C"/>
    <w:rsid w:val="00E0618E"/>
    <w:rsid w:val="00E17233"/>
    <w:rsid w:val="00E246F1"/>
    <w:rsid w:val="00E359B4"/>
    <w:rsid w:val="00E36F55"/>
    <w:rsid w:val="00E44ABA"/>
    <w:rsid w:val="00E50F5C"/>
    <w:rsid w:val="00E62DCB"/>
    <w:rsid w:val="00E66D6B"/>
    <w:rsid w:val="00E7087A"/>
    <w:rsid w:val="00E71A17"/>
    <w:rsid w:val="00E81C34"/>
    <w:rsid w:val="00E94D32"/>
    <w:rsid w:val="00E97948"/>
    <w:rsid w:val="00EB475D"/>
    <w:rsid w:val="00EB6951"/>
    <w:rsid w:val="00EB73A0"/>
    <w:rsid w:val="00ED22C7"/>
    <w:rsid w:val="00ED5F24"/>
    <w:rsid w:val="00EE12D4"/>
    <w:rsid w:val="00EE7762"/>
    <w:rsid w:val="00EF1096"/>
    <w:rsid w:val="00EF5D5E"/>
    <w:rsid w:val="00EF7716"/>
    <w:rsid w:val="00F07A0E"/>
    <w:rsid w:val="00F10189"/>
    <w:rsid w:val="00F213DA"/>
    <w:rsid w:val="00F27064"/>
    <w:rsid w:val="00F34E90"/>
    <w:rsid w:val="00F359D8"/>
    <w:rsid w:val="00F40A66"/>
    <w:rsid w:val="00F4189B"/>
    <w:rsid w:val="00F44CC7"/>
    <w:rsid w:val="00F51D99"/>
    <w:rsid w:val="00F53C12"/>
    <w:rsid w:val="00F550C7"/>
    <w:rsid w:val="00F5524C"/>
    <w:rsid w:val="00F642C2"/>
    <w:rsid w:val="00F66B7A"/>
    <w:rsid w:val="00F7073E"/>
    <w:rsid w:val="00F70B37"/>
    <w:rsid w:val="00F754DC"/>
    <w:rsid w:val="00F771D1"/>
    <w:rsid w:val="00F77683"/>
    <w:rsid w:val="00F8705B"/>
    <w:rsid w:val="00F910E0"/>
    <w:rsid w:val="00FB3A2A"/>
    <w:rsid w:val="00FB7673"/>
    <w:rsid w:val="00FC4B8C"/>
    <w:rsid w:val="00FE6806"/>
    <w:rsid w:val="00FF18D5"/>
    <w:rsid w:val="00FF3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2]"/>
    </o:shapedefaults>
    <o:shapelayout v:ext="edit">
      <o:idmap v:ext="edit" data="1"/>
    </o:shapelayout>
  </w:shapeDefaults>
  <w:decimalSymbol w:val="."/>
  <w:listSeparator w:val=","/>
  <w14:docId w14:val="5F6C1151"/>
  <w15:docId w15:val="{63CB723E-32C0-440C-AE1D-B6A123E3F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A10"/>
    <w:rPr>
      <w:sz w:val="24"/>
      <w:szCs w:val="24"/>
    </w:rPr>
  </w:style>
  <w:style w:type="paragraph" w:styleId="Heading1">
    <w:name w:val="heading 1"/>
    <w:basedOn w:val="Normal"/>
    <w:next w:val="Normal"/>
    <w:link w:val="Heading1Char"/>
    <w:qFormat/>
    <w:rsid w:val="00A30A10"/>
    <w:pPr>
      <w:keepNext/>
      <w:jc w:val="center"/>
      <w:outlineLvl w:val="0"/>
    </w:pPr>
    <w:rPr>
      <w:rFonts w:ascii="Arial" w:hAnsi="Arial"/>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30A10"/>
    <w:pPr>
      <w:jc w:val="center"/>
    </w:pPr>
    <w:rPr>
      <w:rFonts w:ascii="Arial" w:hAnsi="Arial"/>
      <w:b/>
      <w:sz w:val="28"/>
      <w:szCs w:val="20"/>
    </w:rPr>
  </w:style>
  <w:style w:type="paragraph" w:styleId="Footer">
    <w:name w:val="footer"/>
    <w:basedOn w:val="Normal"/>
    <w:link w:val="FooterChar"/>
    <w:uiPriority w:val="99"/>
    <w:rsid w:val="00A30A10"/>
    <w:pPr>
      <w:tabs>
        <w:tab w:val="center" w:pos="4153"/>
        <w:tab w:val="right" w:pos="8306"/>
      </w:tabs>
    </w:pPr>
  </w:style>
  <w:style w:type="character" w:styleId="PageNumber">
    <w:name w:val="page number"/>
    <w:basedOn w:val="DefaultParagraphFont"/>
    <w:rsid w:val="00A30A10"/>
  </w:style>
  <w:style w:type="character" w:styleId="Hyperlink">
    <w:name w:val="Hyperlink"/>
    <w:rsid w:val="00D13D3E"/>
    <w:rPr>
      <w:color w:val="0071D1"/>
      <w:u w:val="single"/>
    </w:rPr>
  </w:style>
  <w:style w:type="paragraph" w:styleId="NormalWeb">
    <w:name w:val="Normal (Web)"/>
    <w:basedOn w:val="Normal"/>
    <w:rsid w:val="00D13D3E"/>
    <w:pPr>
      <w:spacing w:before="100" w:beforeAutospacing="1" w:after="100" w:afterAutospacing="1"/>
    </w:pPr>
    <w:rPr>
      <w:rFonts w:ascii="Arial" w:hAnsi="Arial" w:cs="Arial"/>
    </w:rPr>
  </w:style>
  <w:style w:type="character" w:customStyle="1" w:styleId="small-heading1">
    <w:name w:val="small-heading1"/>
    <w:rsid w:val="00D13D3E"/>
    <w:rPr>
      <w:b/>
      <w:bCs/>
    </w:rPr>
  </w:style>
  <w:style w:type="paragraph" w:styleId="Header">
    <w:name w:val="header"/>
    <w:basedOn w:val="Normal"/>
    <w:rsid w:val="00103203"/>
    <w:pPr>
      <w:tabs>
        <w:tab w:val="center" w:pos="4153"/>
        <w:tab w:val="right" w:pos="8306"/>
      </w:tabs>
    </w:pPr>
  </w:style>
  <w:style w:type="character" w:customStyle="1" w:styleId="FooterChar">
    <w:name w:val="Footer Char"/>
    <w:link w:val="Footer"/>
    <w:uiPriority w:val="99"/>
    <w:rsid w:val="000A2BF0"/>
    <w:rPr>
      <w:sz w:val="24"/>
      <w:szCs w:val="24"/>
    </w:rPr>
  </w:style>
  <w:style w:type="paragraph" w:styleId="BalloonText">
    <w:name w:val="Balloon Text"/>
    <w:basedOn w:val="Normal"/>
    <w:link w:val="BalloonTextChar"/>
    <w:rsid w:val="006E6959"/>
    <w:rPr>
      <w:rFonts w:ascii="Tahoma" w:hAnsi="Tahoma" w:cs="Tahoma"/>
      <w:sz w:val="16"/>
      <w:szCs w:val="16"/>
    </w:rPr>
  </w:style>
  <w:style w:type="character" w:customStyle="1" w:styleId="BalloonTextChar">
    <w:name w:val="Balloon Text Char"/>
    <w:link w:val="BalloonText"/>
    <w:rsid w:val="006E6959"/>
    <w:rPr>
      <w:rFonts w:ascii="Tahoma" w:hAnsi="Tahoma" w:cs="Tahoma"/>
      <w:sz w:val="16"/>
      <w:szCs w:val="16"/>
    </w:rPr>
  </w:style>
  <w:style w:type="paragraph" w:customStyle="1" w:styleId="Default">
    <w:name w:val="Default"/>
    <w:rsid w:val="00FF18D5"/>
    <w:pPr>
      <w:autoSpaceDE w:val="0"/>
      <w:autoSpaceDN w:val="0"/>
      <w:adjustRightInd w:val="0"/>
    </w:pPr>
    <w:rPr>
      <w:rFonts w:ascii="Tahoma" w:hAnsi="Tahoma" w:cs="Tahoma"/>
      <w:color w:val="000000"/>
      <w:sz w:val="24"/>
      <w:szCs w:val="24"/>
    </w:rPr>
  </w:style>
  <w:style w:type="character" w:styleId="FollowedHyperlink">
    <w:name w:val="FollowedHyperlink"/>
    <w:rsid w:val="00A43296"/>
    <w:rPr>
      <w:color w:val="800080"/>
      <w:u w:val="single"/>
    </w:rPr>
  </w:style>
  <w:style w:type="character" w:styleId="CommentReference">
    <w:name w:val="annotation reference"/>
    <w:rsid w:val="00C835BA"/>
    <w:rPr>
      <w:sz w:val="16"/>
      <w:szCs w:val="16"/>
    </w:rPr>
  </w:style>
  <w:style w:type="paragraph" w:styleId="CommentText">
    <w:name w:val="annotation text"/>
    <w:basedOn w:val="Normal"/>
    <w:link w:val="CommentTextChar"/>
    <w:rsid w:val="00C835BA"/>
    <w:rPr>
      <w:sz w:val="20"/>
      <w:szCs w:val="20"/>
    </w:rPr>
  </w:style>
  <w:style w:type="character" w:customStyle="1" w:styleId="CommentTextChar">
    <w:name w:val="Comment Text Char"/>
    <w:basedOn w:val="DefaultParagraphFont"/>
    <w:link w:val="CommentText"/>
    <w:rsid w:val="00C835BA"/>
  </w:style>
  <w:style w:type="paragraph" w:styleId="CommentSubject">
    <w:name w:val="annotation subject"/>
    <w:basedOn w:val="CommentText"/>
    <w:next w:val="CommentText"/>
    <w:link w:val="CommentSubjectChar"/>
    <w:rsid w:val="00C835BA"/>
    <w:rPr>
      <w:b/>
      <w:bCs/>
    </w:rPr>
  </w:style>
  <w:style w:type="character" w:customStyle="1" w:styleId="CommentSubjectChar">
    <w:name w:val="Comment Subject Char"/>
    <w:link w:val="CommentSubject"/>
    <w:rsid w:val="00C835BA"/>
    <w:rPr>
      <w:b/>
      <w:bCs/>
    </w:rPr>
  </w:style>
  <w:style w:type="paragraph" w:styleId="ListParagraph">
    <w:name w:val="List Paragraph"/>
    <w:basedOn w:val="Normal"/>
    <w:uiPriority w:val="34"/>
    <w:qFormat/>
    <w:rsid w:val="00792D1A"/>
    <w:pPr>
      <w:overflowPunct w:val="0"/>
      <w:autoSpaceDE w:val="0"/>
      <w:autoSpaceDN w:val="0"/>
      <w:adjustRightInd w:val="0"/>
      <w:ind w:left="720"/>
      <w:textAlignment w:val="baseline"/>
    </w:pPr>
    <w:rPr>
      <w:rFonts w:ascii="New York" w:hAnsi="New York"/>
      <w:szCs w:val="20"/>
    </w:rPr>
  </w:style>
  <w:style w:type="character" w:customStyle="1" w:styleId="Heading1Char">
    <w:name w:val="Heading 1 Char"/>
    <w:link w:val="Heading1"/>
    <w:rsid w:val="00D574BB"/>
    <w:rPr>
      <w:rFonts w:ascii="Arial" w:hAnsi="Arial"/>
      <w:sz w:val="28"/>
    </w:rPr>
  </w:style>
  <w:style w:type="character" w:customStyle="1" w:styleId="BodyTextChar">
    <w:name w:val="Body Text Char"/>
    <w:link w:val="BodyText"/>
    <w:rsid w:val="00D574BB"/>
    <w:rPr>
      <w:rFonts w:ascii="Arial" w:hAnsi="Arial"/>
      <w:b/>
      <w:sz w:val="28"/>
    </w:rPr>
  </w:style>
  <w:style w:type="paragraph" w:customStyle="1" w:styleId="Legislata">
    <w:name w:val="Legislat(a)"/>
    <w:basedOn w:val="Normal"/>
    <w:link w:val="LegislataChar"/>
    <w:rsid w:val="00D574BB"/>
    <w:pPr>
      <w:keepLines/>
      <w:widowControl w:val="0"/>
      <w:tabs>
        <w:tab w:val="left" w:pos="1260"/>
      </w:tabs>
      <w:suppressAutoHyphens/>
      <w:overflowPunct w:val="0"/>
      <w:autoSpaceDE w:val="0"/>
      <w:autoSpaceDN w:val="0"/>
      <w:adjustRightInd w:val="0"/>
      <w:spacing w:line="216" w:lineRule="auto"/>
      <w:ind w:left="1267" w:hanging="547"/>
      <w:jc w:val="both"/>
      <w:textAlignment w:val="baseline"/>
    </w:pPr>
    <w:rPr>
      <w:color w:val="000000"/>
      <w:sz w:val="22"/>
      <w:szCs w:val="20"/>
    </w:rPr>
  </w:style>
  <w:style w:type="character" w:customStyle="1" w:styleId="LegislataChar">
    <w:name w:val="Legislat(a) Char"/>
    <w:link w:val="Legislata"/>
    <w:rsid w:val="00D574BB"/>
    <w:rPr>
      <w:color w:val="000000"/>
      <w:sz w:val="22"/>
    </w:rPr>
  </w:style>
  <w:style w:type="paragraph" w:customStyle="1" w:styleId="LegislatIndent">
    <w:name w:val="LegislatIndent"/>
    <w:basedOn w:val="Normal"/>
    <w:link w:val="LegislatIndentChar"/>
    <w:rsid w:val="00D574BB"/>
    <w:pPr>
      <w:keepLines/>
      <w:widowControl w:val="0"/>
      <w:suppressAutoHyphens/>
      <w:overflowPunct w:val="0"/>
      <w:autoSpaceDE w:val="0"/>
      <w:autoSpaceDN w:val="0"/>
      <w:adjustRightInd w:val="0"/>
      <w:spacing w:line="216" w:lineRule="auto"/>
      <w:ind w:firstLine="360"/>
      <w:jc w:val="both"/>
      <w:textAlignment w:val="baseline"/>
    </w:pPr>
    <w:rPr>
      <w:color w:val="000000"/>
      <w:sz w:val="22"/>
      <w:szCs w:val="20"/>
    </w:rPr>
  </w:style>
  <w:style w:type="character" w:customStyle="1" w:styleId="LegislatIndentChar">
    <w:name w:val="LegislatIndent Char"/>
    <w:link w:val="LegislatIndent"/>
    <w:rsid w:val="00D574BB"/>
    <w:rPr>
      <w:color w:val="000000"/>
      <w:sz w:val="22"/>
    </w:rPr>
  </w:style>
  <w:style w:type="paragraph" w:customStyle="1" w:styleId="LegislatText">
    <w:name w:val="LegislatText"/>
    <w:basedOn w:val="Normal"/>
    <w:rsid w:val="00D574BB"/>
    <w:pPr>
      <w:keepLines/>
      <w:widowControl w:val="0"/>
      <w:tabs>
        <w:tab w:val="left" w:pos="450"/>
      </w:tabs>
      <w:suppressAutoHyphens/>
      <w:overflowPunct w:val="0"/>
      <w:autoSpaceDE w:val="0"/>
      <w:autoSpaceDN w:val="0"/>
      <w:adjustRightInd w:val="0"/>
      <w:spacing w:line="216" w:lineRule="auto"/>
      <w:jc w:val="both"/>
      <w:textAlignment w:val="baseline"/>
    </w:pPr>
    <w:rPr>
      <w:sz w:val="22"/>
      <w:szCs w:val="20"/>
    </w:rPr>
  </w:style>
  <w:style w:type="paragraph" w:customStyle="1" w:styleId="Legislati">
    <w:name w:val="Legislat(i)"/>
    <w:basedOn w:val="Normal"/>
    <w:rsid w:val="00D574BB"/>
    <w:pPr>
      <w:keepLines/>
      <w:widowControl w:val="0"/>
      <w:suppressAutoHyphens/>
      <w:overflowPunct w:val="0"/>
      <w:autoSpaceDE w:val="0"/>
      <w:autoSpaceDN w:val="0"/>
      <w:adjustRightInd w:val="0"/>
      <w:spacing w:line="216" w:lineRule="auto"/>
      <w:ind w:left="1901" w:hanging="634"/>
      <w:jc w:val="both"/>
      <w:textAlignment w:val="baseline"/>
    </w:pPr>
    <w:rPr>
      <w:sz w:val="22"/>
      <w:szCs w:val="20"/>
    </w:rPr>
  </w:style>
  <w:style w:type="paragraph" w:customStyle="1" w:styleId="Legislatext">
    <w:name w:val="Legislatext"/>
    <w:basedOn w:val="Normal"/>
    <w:rsid w:val="00D574BB"/>
    <w:pPr>
      <w:keepLines/>
      <w:widowControl w:val="0"/>
      <w:tabs>
        <w:tab w:val="left" w:pos="450"/>
      </w:tabs>
      <w:suppressAutoHyphens/>
      <w:overflowPunct w:val="0"/>
      <w:autoSpaceDE w:val="0"/>
      <w:autoSpaceDN w:val="0"/>
      <w:adjustRightInd w:val="0"/>
      <w:spacing w:line="216" w:lineRule="auto"/>
      <w:jc w:val="both"/>
      <w:textAlignment w:val="baseline"/>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98940">
      <w:bodyDiv w:val="1"/>
      <w:marLeft w:val="0"/>
      <w:marRight w:val="0"/>
      <w:marTop w:val="0"/>
      <w:marBottom w:val="0"/>
      <w:divBdr>
        <w:top w:val="none" w:sz="0" w:space="0" w:color="auto"/>
        <w:left w:val="none" w:sz="0" w:space="0" w:color="auto"/>
        <w:bottom w:val="none" w:sz="0" w:space="0" w:color="auto"/>
        <w:right w:val="none" w:sz="0" w:space="0" w:color="auto"/>
      </w:divBdr>
    </w:div>
    <w:div w:id="1359039955">
      <w:bodyDiv w:val="1"/>
      <w:marLeft w:val="0"/>
      <w:marRight w:val="0"/>
      <w:marTop w:val="0"/>
      <w:marBottom w:val="0"/>
      <w:divBdr>
        <w:top w:val="none" w:sz="0" w:space="0" w:color="auto"/>
        <w:left w:val="none" w:sz="0" w:space="0" w:color="auto"/>
        <w:bottom w:val="none" w:sz="0" w:space="0" w:color="auto"/>
        <w:right w:val="none" w:sz="0" w:space="0" w:color="auto"/>
      </w:divBdr>
    </w:div>
    <w:div w:id="1360080936">
      <w:bodyDiv w:val="1"/>
      <w:marLeft w:val="0"/>
      <w:marRight w:val="0"/>
      <w:marTop w:val="0"/>
      <w:marBottom w:val="0"/>
      <w:divBdr>
        <w:top w:val="none" w:sz="0" w:space="0" w:color="auto"/>
        <w:left w:val="none" w:sz="0" w:space="0" w:color="auto"/>
        <w:bottom w:val="none" w:sz="0" w:space="0" w:color="auto"/>
        <w:right w:val="none" w:sz="0" w:space="0" w:color="auto"/>
      </w:divBdr>
    </w:div>
    <w:div w:id="1735424961">
      <w:bodyDiv w:val="1"/>
      <w:marLeft w:val="0"/>
      <w:marRight w:val="0"/>
      <w:marTop w:val="0"/>
      <w:marBottom w:val="0"/>
      <w:divBdr>
        <w:top w:val="none" w:sz="0" w:space="0" w:color="auto"/>
        <w:left w:val="none" w:sz="0" w:space="0" w:color="auto"/>
        <w:bottom w:val="none" w:sz="0" w:space="0" w:color="auto"/>
        <w:right w:val="none" w:sz="0" w:space="0" w:color="auto"/>
      </w:divBdr>
    </w:div>
    <w:div w:id="184558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im/about-the-government/offices/general-registry-isle-of-man-courts-and-tribunals/tribunals-servic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im/registries/Tribunals/vacancies.x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ppointments.commission@gov.i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m/about-the-government/offices/general-registry-isle-of-man-courts-and-tribunals/the-appointments-commission/" TargetMode="External"/><Relationship Id="rId5" Type="http://schemas.openxmlformats.org/officeDocument/2006/relationships/webSettings" Target="webSettings.xml"/><Relationship Id="rId15" Type="http://schemas.openxmlformats.org/officeDocument/2006/relationships/hyperlink" Target="https://www.courts.im/court-procedures/tribunals-service/appointments-commission/" TargetMode="External"/><Relationship Id="rId10" Type="http://schemas.openxmlformats.org/officeDocument/2006/relationships/hyperlink" Target="https://www.gov.im/categories/working-in-the-isle-of-man/rehabilitation-of-offende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NU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59BB2-2E34-428C-B2E3-1AD45153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3945</Words>
  <Characters>22741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26633</CharactersWithSpaces>
  <SharedDoc>false</SharedDoc>
  <HLinks>
    <vt:vector size="24" baseType="variant">
      <vt:variant>
        <vt:i4>6225969</vt:i4>
      </vt:variant>
      <vt:variant>
        <vt:i4>9</vt:i4>
      </vt:variant>
      <vt:variant>
        <vt:i4>0</vt:i4>
      </vt:variant>
      <vt:variant>
        <vt:i4>5</vt:i4>
      </vt:variant>
      <vt:variant>
        <vt:lpwstr>mailto:appointments.commission@gov.im</vt:lpwstr>
      </vt:variant>
      <vt:variant>
        <vt:lpwstr/>
      </vt:variant>
      <vt:variant>
        <vt:i4>1114202</vt:i4>
      </vt:variant>
      <vt:variant>
        <vt:i4>6</vt:i4>
      </vt:variant>
      <vt:variant>
        <vt:i4>0</vt:i4>
      </vt:variant>
      <vt:variant>
        <vt:i4>5</vt:i4>
      </vt:variant>
      <vt:variant>
        <vt:lpwstr>http://www.gov.im/registries/Tribunals/vacancies.xml</vt:lpwstr>
      </vt:variant>
      <vt:variant>
        <vt:lpwstr/>
      </vt:variant>
      <vt:variant>
        <vt:i4>983114</vt:i4>
      </vt:variant>
      <vt:variant>
        <vt:i4>3</vt:i4>
      </vt:variant>
      <vt:variant>
        <vt:i4>0</vt:i4>
      </vt:variant>
      <vt:variant>
        <vt:i4>5</vt:i4>
      </vt:variant>
      <vt:variant>
        <vt:lpwstr>http://www.legislation.gov.im/cms</vt:lpwstr>
      </vt:variant>
      <vt:variant>
        <vt:lpwstr/>
      </vt:variant>
      <vt:variant>
        <vt:i4>1966093</vt:i4>
      </vt:variant>
      <vt:variant>
        <vt:i4>0</vt:i4>
      </vt:variant>
      <vt:variant>
        <vt:i4>0</vt:i4>
      </vt:variant>
      <vt:variant>
        <vt:i4>5</vt:i4>
      </vt:variant>
      <vt:variant>
        <vt:lpwstr>http://www.gov.im/registries/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chmnpwal</dc:creator>
  <cp:lastModifiedBy>Hooson-Owen, Kate (Courts)</cp:lastModifiedBy>
  <cp:revision>6</cp:revision>
  <cp:lastPrinted>2017-12-06T11:14:00Z</cp:lastPrinted>
  <dcterms:created xsi:type="dcterms:W3CDTF">2024-05-01T09:12:00Z</dcterms:created>
  <dcterms:modified xsi:type="dcterms:W3CDTF">2024-05-02T12:58:00Z</dcterms:modified>
</cp:coreProperties>
</file>